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8B9B" w14:textId="6BE13EFB" w:rsidR="001E2331" w:rsidRPr="00777B1A" w:rsidRDefault="00D75CFF" w:rsidP="00C03515">
      <w:pPr>
        <w:keepNext/>
        <w:keepLines/>
        <w:spacing w:after="19" w:line="276" w:lineRule="auto"/>
        <w:jc w:val="center"/>
        <w:outlineLvl w:val="0"/>
        <w:rPr>
          <w:rFonts w:ascii="Calibri" w:eastAsia="Calibri" w:hAnsi="Calibri" w:cs="Calibri"/>
          <w:b/>
          <w:color w:val="000000"/>
          <w:lang w:eastAsia="pl-PL"/>
        </w:rPr>
      </w:pPr>
      <w:r>
        <w:rPr>
          <w:rFonts w:ascii="Calibri" w:eastAsia="Arial" w:hAnsi="Calibri" w:cs="Calibri"/>
          <w:b/>
          <w:sz w:val="22"/>
          <w:szCs w:val="22"/>
        </w:rPr>
        <w:t>OPIS PRZEDMIOTU ZAMÓWIENIA</w:t>
      </w:r>
    </w:p>
    <w:p w14:paraId="4D3A6334" w14:textId="00596DCF" w:rsidR="003E3401" w:rsidRPr="00F94A58" w:rsidRDefault="003E3401" w:rsidP="00512562">
      <w:pPr>
        <w:pStyle w:val="Nagwek1"/>
        <w:numPr>
          <w:ilvl w:val="0"/>
          <w:numId w:val="9"/>
        </w:numPr>
        <w:spacing w:after="120" w:line="276" w:lineRule="auto"/>
        <w:rPr>
          <w:rFonts w:ascii="Calibri" w:hAnsi="Calibri" w:cs="Calibri"/>
          <w:color w:val="auto"/>
          <w:sz w:val="22"/>
          <w:szCs w:val="22"/>
        </w:rPr>
      </w:pPr>
      <w:r w:rsidRPr="00F94A58">
        <w:rPr>
          <w:rFonts w:ascii="Calibri" w:hAnsi="Calibri" w:cs="Calibri"/>
          <w:color w:val="auto"/>
          <w:sz w:val="22"/>
          <w:szCs w:val="22"/>
        </w:rPr>
        <w:t>PRZEDMIOT ZAMÓWIENIA</w:t>
      </w:r>
    </w:p>
    <w:p w14:paraId="25015E9F" w14:textId="1D175C9B" w:rsidR="00EE1C54" w:rsidRPr="00F94A58" w:rsidRDefault="00A84838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 xml:space="preserve">Przedmiotem zamówienia jest </w:t>
      </w:r>
      <w:r w:rsidR="00023B6B">
        <w:rPr>
          <w:rFonts w:ascii="Calibri" w:hAnsi="Calibri" w:cs="Calibri"/>
          <w:sz w:val="22"/>
          <w:szCs w:val="22"/>
        </w:rPr>
        <w:t>wykonanie i montaż</w:t>
      </w:r>
      <w:r w:rsidR="000B1B6B">
        <w:rPr>
          <w:rFonts w:ascii="Calibri" w:hAnsi="Calibri" w:cs="Calibri"/>
          <w:sz w:val="22"/>
          <w:szCs w:val="22"/>
        </w:rPr>
        <w:t xml:space="preserve"> oznakowania wizualnego</w:t>
      </w:r>
      <w:r w:rsidR="008D0277">
        <w:rPr>
          <w:rFonts w:ascii="Calibri" w:hAnsi="Calibri" w:cs="Calibri"/>
          <w:sz w:val="22"/>
          <w:szCs w:val="22"/>
        </w:rPr>
        <w:t xml:space="preserve"> i </w:t>
      </w:r>
      <w:r w:rsidR="00743074">
        <w:rPr>
          <w:rFonts w:ascii="Calibri" w:hAnsi="Calibri" w:cs="Calibri"/>
          <w:sz w:val="22"/>
          <w:szCs w:val="22"/>
        </w:rPr>
        <w:t>identyfikacyjnego</w:t>
      </w:r>
      <w:r w:rsidR="000410C1" w:rsidRPr="00F94A58">
        <w:rPr>
          <w:rFonts w:ascii="Calibri" w:hAnsi="Calibri" w:cs="Calibri"/>
          <w:sz w:val="22"/>
          <w:szCs w:val="22"/>
        </w:rPr>
        <w:t xml:space="preserve"> oraz innych elementów dekoracyjnych i funkcjonalnych</w:t>
      </w:r>
      <w:r w:rsidRPr="00F94A58">
        <w:rPr>
          <w:rFonts w:ascii="Calibri" w:hAnsi="Calibri" w:cs="Calibri"/>
          <w:sz w:val="22"/>
          <w:szCs w:val="22"/>
        </w:rPr>
        <w:t xml:space="preserve"> przestrzeni biurowej przy ul. Pańskiej 97 </w:t>
      </w:r>
      <w:r w:rsidR="004653C1">
        <w:rPr>
          <w:rFonts w:ascii="Calibri" w:hAnsi="Calibri" w:cs="Calibri"/>
          <w:sz w:val="22"/>
          <w:szCs w:val="22"/>
        </w:rPr>
        <w:br/>
      </w:r>
      <w:r w:rsidRPr="00F94A58">
        <w:rPr>
          <w:rFonts w:ascii="Calibri" w:hAnsi="Calibri" w:cs="Calibri"/>
          <w:sz w:val="22"/>
          <w:szCs w:val="22"/>
        </w:rPr>
        <w:t>w Warszawie</w:t>
      </w:r>
      <w:r w:rsidR="005E75AB">
        <w:rPr>
          <w:rFonts w:ascii="Calibri" w:hAnsi="Calibri" w:cs="Calibri"/>
          <w:sz w:val="22"/>
          <w:szCs w:val="22"/>
        </w:rPr>
        <w:t xml:space="preserve"> (</w:t>
      </w:r>
      <w:r w:rsidR="005F108A">
        <w:rPr>
          <w:rFonts w:ascii="Calibri" w:hAnsi="Calibri" w:cs="Calibri"/>
          <w:sz w:val="22"/>
          <w:szCs w:val="22"/>
        </w:rPr>
        <w:t>piętra 3, 4 i 5</w:t>
      </w:r>
      <w:r w:rsidR="005E75AB">
        <w:rPr>
          <w:rFonts w:ascii="Calibri" w:hAnsi="Calibri" w:cs="Calibri"/>
          <w:sz w:val="22"/>
          <w:szCs w:val="22"/>
        </w:rPr>
        <w:t>),</w:t>
      </w:r>
      <w:r w:rsidR="005F108A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użytkowanej przez Narodowy Fundusz Ochrony Środowiska i Gospodarki Wodnej (NFOŚiGW).</w:t>
      </w:r>
    </w:p>
    <w:p w14:paraId="213FB038" w14:textId="77777777" w:rsidR="00BC2B8B" w:rsidRPr="00F94A58" w:rsidRDefault="00BC2B8B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Wykonawca zobowiązany jest do:</w:t>
      </w:r>
    </w:p>
    <w:p w14:paraId="23582472" w14:textId="77777777" w:rsidR="00BC2B8B" w:rsidRPr="00F94A58" w:rsidRDefault="00BC2B8B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- przygotowania tłumaczeń napisów w języku Braille’a,</w:t>
      </w:r>
    </w:p>
    <w:p w14:paraId="077AE390" w14:textId="77777777" w:rsidR="00BC2B8B" w:rsidRPr="00F94A58" w:rsidRDefault="00BC2B8B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- produkcji, dostawy i montażu elementów oznakowania,</w:t>
      </w:r>
    </w:p>
    <w:p w14:paraId="1078BCFE" w14:textId="617A47F7" w:rsidR="00BC2B8B" w:rsidRPr="00F94A58" w:rsidRDefault="00BC2B8B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 xml:space="preserve">- zapewnienia spójności wizualnej wszystkich elementów zgodnie z </w:t>
      </w:r>
      <w:r w:rsidR="00C6065E">
        <w:rPr>
          <w:rFonts w:ascii="Calibri" w:hAnsi="Calibri" w:cs="Calibri"/>
          <w:sz w:val="22"/>
          <w:szCs w:val="22"/>
        </w:rPr>
        <w:t>Księgą identyfikacji wizualnej</w:t>
      </w:r>
      <w:r w:rsidRPr="00F94A58">
        <w:rPr>
          <w:rFonts w:ascii="Calibri" w:hAnsi="Calibri" w:cs="Calibri"/>
          <w:sz w:val="22"/>
          <w:szCs w:val="22"/>
        </w:rPr>
        <w:t xml:space="preserve"> NFOŚiGW i projektem aranżacji,</w:t>
      </w:r>
    </w:p>
    <w:p w14:paraId="56B5DE51" w14:textId="047C5AB0" w:rsidR="001E2331" w:rsidRDefault="00BC2B8B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- przygotowania egzemplarzy próbnych (mockupów) wszystkich typów oznaczeń do akceptacji przez Zamawiającego przed produkcją seryjną</w:t>
      </w:r>
      <w:r w:rsidR="00BB074D">
        <w:rPr>
          <w:rFonts w:ascii="Calibri" w:hAnsi="Calibri" w:cs="Calibri"/>
          <w:sz w:val="22"/>
          <w:szCs w:val="22"/>
        </w:rPr>
        <w:t>,</w:t>
      </w:r>
    </w:p>
    <w:p w14:paraId="34EF3A8D" w14:textId="216937E0" w:rsidR="001D4631" w:rsidRDefault="00125701" w:rsidP="008C7441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3068ED">
        <w:rPr>
          <w:rFonts w:ascii="Calibri" w:hAnsi="Calibri" w:cs="Calibri"/>
          <w:sz w:val="22"/>
          <w:szCs w:val="22"/>
        </w:rPr>
        <w:t>przed</w:t>
      </w:r>
      <w:r w:rsidR="00232F63">
        <w:rPr>
          <w:rFonts w:ascii="Calibri" w:hAnsi="Calibri" w:cs="Calibri"/>
          <w:sz w:val="22"/>
          <w:szCs w:val="22"/>
        </w:rPr>
        <w:t>łożenia</w:t>
      </w:r>
      <w:r w:rsidR="00892050">
        <w:rPr>
          <w:rFonts w:ascii="Calibri" w:hAnsi="Calibri" w:cs="Calibri"/>
          <w:sz w:val="22"/>
          <w:szCs w:val="22"/>
        </w:rPr>
        <w:t xml:space="preserve">, w terminie określonym w </w:t>
      </w:r>
      <w:r w:rsidR="00892050" w:rsidRPr="00892050">
        <w:rPr>
          <w:rFonts w:ascii="Calibri" w:hAnsi="Calibri" w:cs="Calibri"/>
          <w:sz w:val="22"/>
          <w:szCs w:val="22"/>
        </w:rPr>
        <w:t>§</w:t>
      </w:r>
      <w:r w:rsidR="00892050">
        <w:rPr>
          <w:rFonts w:ascii="Calibri" w:hAnsi="Calibri" w:cs="Calibri"/>
          <w:sz w:val="22"/>
          <w:szCs w:val="22"/>
        </w:rPr>
        <w:t xml:space="preserve">1 ust. 8 PPU (Umowy), </w:t>
      </w:r>
      <w:r w:rsidR="00B07DD1" w:rsidRPr="00B07DD1">
        <w:rPr>
          <w:rFonts w:ascii="Calibri" w:hAnsi="Calibri" w:cs="Calibri"/>
          <w:sz w:val="22"/>
          <w:szCs w:val="22"/>
        </w:rPr>
        <w:t xml:space="preserve">dokumentów potwierdzających jakość i zgodność dostarczonego przedmiotu </w:t>
      </w:r>
      <w:r w:rsidR="00B07DD1">
        <w:rPr>
          <w:rFonts w:ascii="Calibri" w:hAnsi="Calibri" w:cs="Calibri"/>
          <w:sz w:val="22"/>
          <w:szCs w:val="22"/>
        </w:rPr>
        <w:t>zamówienia</w:t>
      </w:r>
      <w:r w:rsidR="00BB074D">
        <w:rPr>
          <w:rFonts w:ascii="Calibri" w:hAnsi="Calibri" w:cs="Calibri"/>
          <w:sz w:val="22"/>
          <w:szCs w:val="22"/>
        </w:rPr>
        <w:t xml:space="preserve"> z obowiązującymi przepisami oraz wymaganiami Zamawiającego</w:t>
      </w:r>
      <w:r w:rsidR="00B07DD1" w:rsidRPr="00B07DD1">
        <w:rPr>
          <w:rFonts w:ascii="Calibri" w:hAnsi="Calibri" w:cs="Calibri"/>
          <w:sz w:val="22"/>
          <w:szCs w:val="22"/>
        </w:rPr>
        <w:t>, w szczególności atestów, certyfikatów, aprobat technicznych oraz świadectw</w:t>
      </w:r>
      <w:r w:rsidR="00585E1C">
        <w:rPr>
          <w:rFonts w:ascii="Calibri" w:hAnsi="Calibri" w:cs="Calibri"/>
          <w:sz w:val="22"/>
          <w:szCs w:val="22"/>
        </w:rPr>
        <w:t>.</w:t>
      </w:r>
    </w:p>
    <w:p w14:paraId="665C37FF" w14:textId="669517A1" w:rsidR="009F6444" w:rsidRPr="00F94A58" w:rsidRDefault="009F6444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9F6444">
        <w:rPr>
          <w:rFonts w:ascii="Calibri" w:hAnsi="Calibri" w:cs="Calibri"/>
          <w:sz w:val="22"/>
          <w:szCs w:val="22"/>
        </w:rPr>
        <w:t xml:space="preserve">Wykonawca poda w ofercie oferowany termin gwarancji na </w:t>
      </w:r>
      <w:r>
        <w:rPr>
          <w:rFonts w:ascii="Calibri" w:hAnsi="Calibri" w:cs="Calibri"/>
          <w:sz w:val="22"/>
          <w:szCs w:val="22"/>
        </w:rPr>
        <w:t xml:space="preserve">wykonany </w:t>
      </w:r>
      <w:r w:rsidR="003078FE">
        <w:rPr>
          <w:rFonts w:ascii="Calibri" w:hAnsi="Calibri" w:cs="Calibri"/>
          <w:sz w:val="22"/>
          <w:szCs w:val="22"/>
        </w:rPr>
        <w:t xml:space="preserve">i zamontowany </w:t>
      </w:r>
      <w:r>
        <w:rPr>
          <w:rFonts w:ascii="Calibri" w:hAnsi="Calibri" w:cs="Calibri"/>
          <w:sz w:val="22"/>
          <w:szCs w:val="22"/>
        </w:rPr>
        <w:t>przedmiot zamówienia</w:t>
      </w:r>
      <w:r w:rsidRPr="009F6444">
        <w:rPr>
          <w:rFonts w:ascii="Calibri" w:hAnsi="Calibri" w:cs="Calibri"/>
          <w:sz w:val="22"/>
          <w:szCs w:val="22"/>
        </w:rPr>
        <w:t xml:space="preserve">, </w:t>
      </w:r>
      <w:r w:rsidR="003078FE" w:rsidRPr="003078FE">
        <w:rPr>
          <w:rFonts w:ascii="Calibri" w:hAnsi="Calibri" w:cs="Calibri"/>
          <w:sz w:val="22"/>
          <w:szCs w:val="22"/>
        </w:rPr>
        <w:t xml:space="preserve">a także na użyte materiały, </w:t>
      </w:r>
      <w:r w:rsidR="003078FE" w:rsidRPr="009F6444">
        <w:rPr>
          <w:rFonts w:ascii="Calibri" w:hAnsi="Calibri" w:cs="Calibri"/>
          <w:sz w:val="22"/>
          <w:szCs w:val="22"/>
        </w:rPr>
        <w:t xml:space="preserve">który nie może być krótszy niż 24 miesiące (pod rygorem odrzucenia oferty), </w:t>
      </w:r>
      <w:r w:rsidR="003078FE" w:rsidRPr="003078FE">
        <w:rPr>
          <w:rFonts w:ascii="Calibri" w:hAnsi="Calibri" w:cs="Calibri"/>
          <w:sz w:val="22"/>
          <w:szCs w:val="22"/>
        </w:rPr>
        <w:t xml:space="preserve">licząc od dnia podpisania protokołu odbioru końcowego bez zastrzeżeń lub potwierdzenia usunięcia wad lub usterek stwierdzonych przy odbiorze przedmiotu umowy, zgodnie z warunkami </w:t>
      </w:r>
      <w:r w:rsidR="003078FE">
        <w:rPr>
          <w:rFonts w:ascii="Calibri" w:hAnsi="Calibri" w:cs="Calibri"/>
          <w:sz w:val="22"/>
          <w:szCs w:val="22"/>
        </w:rPr>
        <w:t xml:space="preserve">umowy (Zał. nr </w:t>
      </w:r>
      <w:r w:rsidR="00C6065E">
        <w:rPr>
          <w:rFonts w:ascii="Calibri" w:hAnsi="Calibri" w:cs="Calibri"/>
          <w:sz w:val="22"/>
          <w:szCs w:val="22"/>
        </w:rPr>
        <w:t>6</w:t>
      </w:r>
      <w:r w:rsidR="003078FE">
        <w:rPr>
          <w:rFonts w:ascii="Calibri" w:hAnsi="Calibri" w:cs="Calibri"/>
          <w:sz w:val="22"/>
          <w:szCs w:val="22"/>
        </w:rPr>
        <w:t xml:space="preserve"> do SWZ).</w:t>
      </w:r>
    </w:p>
    <w:p w14:paraId="21EBC745" w14:textId="4545CF67" w:rsidR="005E732F" w:rsidRPr="00F94A58" w:rsidRDefault="005E732F" w:rsidP="00512562">
      <w:pPr>
        <w:pStyle w:val="Nagwek1"/>
        <w:numPr>
          <w:ilvl w:val="0"/>
          <w:numId w:val="9"/>
        </w:numPr>
        <w:spacing w:after="120" w:line="276" w:lineRule="auto"/>
        <w:rPr>
          <w:rFonts w:ascii="Calibri" w:hAnsi="Calibri" w:cs="Calibri"/>
          <w:color w:val="auto"/>
          <w:sz w:val="22"/>
          <w:szCs w:val="22"/>
        </w:rPr>
      </w:pPr>
      <w:r w:rsidRPr="00F94A58">
        <w:rPr>
          <w:rFonts w:ascii="Calibri" w:hAnsi="Calibri" w:cs="Calibri"/>
          <w:color w:val="auto"/>
          <w:sz w:val="22"/>
          <w:szCs w:val="22"/>
        </w:rPr>
        <w:t>ZAKRES PRZEDMIOTU ZAMÓWIENIA OBEJMUJE</w:t>
      </w:r>
    </w:p>
    <w:p w14:paraId="49AD945B" w14:textId="54B9AEE5" w:rsidR="00BA4611" w:rsidRPr="00E04F66" w:rsidRDefault="00FD5FDA" w:rsidP="00512562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ascii="Calibri" w:hAnsi="Calibri" w:cs="Calibri"/>
          <w:b/>
          <w:bCs/>
          <w:sz w:val="22"/>
          <w:szCs w:val="22"/>
          <w:u w:val="single"/>
        </w:rPr>
      </w:pPr>
      <w:r w:rsidRPr="00E04F66">
        <w:rPr>
          <w:rFonts w:ascii="Calibri" w:hAnsi="Calibri" w:cs="Calibri"/>
          <w:b/>
          <w:bCs/>
          <w:sz w:val="22"/>
          <w:szCs w:val="22"/>
          <w:u w:val="single"/>
        </w:rPr>
        <w:t>OZNAKOWANIE</w:t>
      </w:r>
    </w:p>
    <w:p w14:paraId="42FA725A" w14:textId="2897C199" w:rsidR="00EE1C54" w:rsidRPr="00F94A58" w:rsidRDefault="00EE1C54" w:rsidP="005F4FA0">
      <w:pPr>
        <w:pStyle w:val="Akapitzlist"/>
        <w:numPr>
          <w:ilvl w:val="1"/>
          <w:numId w:val="10"/>
        </w:numPr>
        <w:spacing w:before="120" w:line="276" w:lineRule="auto"/>
        <w:ind w:left="788" w:hanging="431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Tablice naścienne</w:t>
      </w:r>
      <w:r w:rsidR="00A84279">
        <w:rPr>
          <w:rFonts w:ascii="Calibri" w:hAnsi="Calibri" w:cs="Calibri"/>
          <w:sz w:val="22"/>
          <w:szCs w:val="22"/>
        </w:rPr>
        <w:t xml:space="preserve"> duże</w:t>
      </w:r>
      <w:r w:rsidRPr="00F94A58">
        <w:rPr>
          <w:rFonts w:ascii="Calibri" w:hAnsi="Calibri" w:cs="Calibri"/>
          <w:sz w:val="22"/>
          <w:szCs w:val="22"/>
        </w:rPr>
        <w:t xml:space="preserve"> (W1)</w:t>
      </w:r>
      <w:r w:rsidR="008E4F6A">
        <w:rPr>
          <w:rFonts w:ascii="Calibri" w:hAnsi="Calibri" w:cs="Calibri"/>
          <w:sz w:val="22"/>
          <w:szCs w:val="22"/>
        </w:rPr>
        <w:t xml:space="preserve"> – </w:t>
      </w:r>
      <w:r w:rsidR="00B72D17">
        <w:rPr>
          <w:rFonts w:ascii="Calibri" w:hAnsi="Calibri" w:cs="Calibri"/>
          <w:sz w:val="22"/>
          <w:szCs w:val="22"/>
        </w:rPr>
        <w:t>Załącznik nr 1 (Rys. 1).</w:t>
      </w:r>
      <w:r w:rsidR="008E4F6A">
        <w:rPr>
          <w:rFonts w:ascii="Calibri" w:hAnsi="Calibri" w:cs="Calibri"/>
          <w:sz w:val="22"/>
          <w:szCs w:val="22"/>
        </w:rPr>
        <w:t xml:space="preserve"> </w:t>
      </w:r>
    </w:p>
    <w:p w14:paraId="46FA1446" w14:textId="77777777" w:rsidR="00E535C9" w:rsidRPr="00E535C9" w:rsidRDefault="006665FC" w:rsidP="00E535C9">
      <w:pPr>
        <w:spacing w:line="276" w:lineRule="auto"/>
        <w:rPr>
          <w:rFonts w:ascii="Calibri" w:hAnsi="Calibri" w:cs="Calibri"/>
          <w:sz w:val="22"/>
          <w:szCs w:val="22"/>
        </w:rPr>
      </w:pPr>
      <w:r w:rsidRPr="00E535C9">
        <w:rPr>
          <w:rFonts w:ascii="Calibri" w:hAnsi="Calibri" w:cs="Calibri"/>
          <w:sz w:val="22"/>
          <w:szCs w:val="22"/>
        </w:rPr>
        <w:t>Wymiar:</w:t>
      </w:r>
      <w:r w:rsidR="008C7441" w:rsidRPr="00E535C9">
        <w:rPr>
          <w:rFonts w:ascii="Calibri" w:hAnsi="Calibri" w:cs="Calibri"/>
          <w:sz w:val="22"/>
          <w:szCs w:val="22"/>
        </w:rPr>
        <w:t xml:space="preserve"> </w:t>
      </w:r>
      <w:r w:rsidR="00FC00EA" w:rsidRPr="00E535C9">
        <w:rPr>
          <w:rFonts w:ascii="Calibri" w:hAnsi="Calibri" w:cs="Calibri"/>
          <w:sz w:val="22"/>
          <w:szCs w:val="22"/>
        </w:rPr>
        <w:t>15 x 20</w:t>
      </w:r>
      <w:r w:rsidR="00E535C9" w:rsidRPr="00E535C9">
        <w:rPr>
          <w:rFonts w:ascii="Calibri" w:hAnsi="Calibri" w:cs="Calibri"/>
          <w:sz w:val="22"/>
          <w:szCs w:val="22"/>
        </w:rPr>
        <w:t xml:space="preserve"> lub </w:t>
      </w:r>
      <w:r w:rsidR="00FC00EA" w:rsidRPr="00E535C9">
        <w:rPr>
          <w:rFonts w:ascii="Calibri" w:hAnsi="Calibri" w:cs="Calibri"/>
          <w:sz w:val="22"/>
          <w:szCs w:val="22"/>
        </w:rPr>
        <w:t>22,5 cm</w:t>
      </w:r>
      <w:r w:rsidR="00E535C9" w:rsidRPr="00E535C9">
        <w:rPr>
          <w:rFonts w:ascii="Calibri" w:hAnsi="Calibri" w:cs="Calibri"/>
          <w:sz w:val="22"/>
          <w:szCs w:val="22"/>
        </w:rPr>
        <w:t xml:space="preserve"> </w:t>
      </w:r>
      <w:r w:rsidR="00E535C9" w:rsidRPr="00E535C9">
        <w:rPr>
          <w:rFonts w:ascii="Calibri" w:hAnsi="Calibri" w:cs="Calibri"/>
          <w:sz w:val="22"/>
          <w:szCs w:val="22"/>
        </w:rPr>
        <w:t>w zależności od projektu</w:t>
      </w:r>
    </w:p>
    <w:p w14:paraId="58A345EE" w14:textId="02E892CE" w:rsidR="00912454" w:rsidRPr="00F94A58" w:rsidRDefault="00912454" w:rsidP="009343E8">
      <w:pPr>
        <w:pStyle w:val="Akapitzlist"/>
        <w:spacing w:line="276" w:lineRule="auto"/>
        <w:ind w:left="0"/>
        <w:rPr>
          <w:rFonts w:ascii="Calibri" w:hAnsi="Calibri" w:cs="Calibri"/>
          <w:sz w:val="22"/>
          <w:szCs w:val="22"/>
        </w:rPr>
      </w:pPr>
    </w:p>
    <w:p w14:paraId="2B1611E5" w14:textId="47291AEC" w:rsidR="009343E8" w:rsidRPr="00F94A58" w:rsidRDefault="009343E8" w:rsidP="009343E8">
      <w:pPr>
        <w:pStyle w:val="Akapitzlist"/>
        <w:spacing w:line="276" w:lineRule="auto"/>
        <w:ind w:left="0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Ilość: 75 szt.</w:t>
      </w:r>
    </w:p>
    <w:p w14:paraId="4684C13A" w14:textId="498B0635" w:rsidR="00FD5FDA" w:rsidRPr="00F94A58" w:rsidRDefault="00FD5FDA" w:rsidP="009343E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Technologia wykonania:</w:t>
      </w:r>
      <w:r w:rsidR="008C7441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Druk wielowarstwowy z oznaczeniami w alfabecie Braille'a - wypukłość liter zapewniająca czytelność dotykową.</w:t>
      </w:r>
    </w:p>
    <w:p w14:paraId="141382B6" w14:textId="41AA4E57" w:rsidR="00FD5FDA" w:rsidRPr="00F94A58" w:rsidRDefault="00FD5FDA" w:rsidP="009343E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Materiały dopuszczalne:</w:t>
      </w:r>
      <w:r w:rsidR="008C7441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Płyta plexi lub materiał kompozytowy.</w:t>
      </w:r>
    </w:p>
    <w:p w14:paraId="2E86F873" w14:textId="7DC6DDE2" w:rsidR="00FD5FDA" w:rsidRPr="00F94A58" w:rsidRDefault="00FD5FDA" w:rsidP="009343E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Wykończenie frontu:</w:t>
      </w:r>
      <w:r w:rsidR="008C7441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Grafika wykonana na folii drukowanej zgodnie z kolorystyką projektu (bez lakierowania) lub z użyciem folii barwionej w masie w zbliżonym odcieniu.</w:t>
      </w:r>
    </w:p>
    <w:p w14:paraId="45CE384A" w14:textId="442F7463" w:rsidR="00FD5FDA" w:rsidRPr="00F94A58" w:rsidRDefault="00FD5FDA" w:rsidP="009343E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Grubość elementów:</w:t>
      </w:r>
      <w:r w:rsidR="008C7441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Plexi ~3 mm. Kompozyt 3 mm. Separacja PMMA bezbarwna 3 mm</w:t>
      </w:r>
      <w:r w:rsidR="00BB074D">
        <w:rPr>
          <w:rFonts w:ascii="Calibri" w:hAnsi="Calibri" w:cs="Calibri"/>
          <w:sz w:val="22"/>
          <w:szCs w:val="22"/>
        </w:rPr>
        <w:t>.</w:t>
      </w:r>
    </w:p>
    <w:p w14:paraId="2A2623E0" w14:textId="7E6BE301" w:rsidR="00FD5FDA" w:rsidRPr="00F94A58" w:rsidRDefault="00FD5FDA" w:rsidP="009343E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Spójność estetyczna:</w:t>
      </w:r>
      <w:r w:rsidR="008C7441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Wizualna zgodność z tablicami kierunkowymi oraz semaforami.</w:t>
      </w:r>
    </w:p>
    <w:p w14:paraId="26BB417B" w14:textId="2453CA32" w:rsidR="00EE1C54" w:rsidRDefault="00FD5FDA" w:rsidP="009343E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Montaż:</w:t>
      </w:r>
      <w:r w:rsidR="008C7441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Za pomocą kleju montażowego lub taśmy dwustronnej o wysokiej przyczepności (np.</w:t>
      </w:r>
      <w:r w:rsidR="00BB074D">
        <w:rPr>
          <w:rFonts w:ascii="Calibri" w:hAnsi="Calibri" w:cs="Calibri"/>
          <w:sz w:val="22"/>
          <w:szCs w:val="22"/>
        </w:rPr>
        <w:t xml:space="preserve"> takich jak</w:t>
      </w:r>
      <w:r w:rsidRPr="00F94A58">
        <w:rPr>
          <w:rFonts w:ascii="Calibri" w:hAnsi="Calibri" w:cs="Calibri"/>
          <w:sz w:val="22"/>
          <w:szCs w:val="22"/>
        </w:rPr>
        <w:t xml:space="preserve"> system 3M</w:t>
      </w:r>
      <w:r w:rsidR="00BB074D">
        <w:rPr>
          <w:rFonts w:ascii="Calibri" w:hAnsi="Calibri" w:cs="Calibri"/>
          <w:sz w:val="22"/>
          <w:szCs w:val="22"/>
        </w:rPr>
        <w:t xml:space="preserve"> lub podobny</w:t>
      </w:r>
      <w:r w:rsidRPr="00F94A58">
        <w:rPr>
          <w:rFonts w:ascii="Calibri" w:hAnsi="Calibri" w:cs="Calibri"/>
          <w:sz w:val="22"/>
          <w:szCs w:val="22"/>
        </w:rPr>
        <w:t>). System montażu umożliwia</w:t>
      </w:r>
      <w:r w:rsidR="00BB074D">
        <w:rPr>
          <w:rFonts w:ascii="Calibri" w:hAnsi="Calibri" w:cs="Calibri"/>
          <w:sz w:val="22"/>
          <w:szCs w:val="22"/>
        </w:rPr>
        <w:t>ć ma</w:t>
      </w:r>
      <w:r w:rsidRPr="00F94A58">
        <w:rPr>
          <w:rFonts w:ascii="Calibri" w:hAnsi="Calibri" w:cs="Calibri"/>
          <w:sz w:val="22"/>
          <w:szCs w:val="22"/>
        </w:rPr>
        <w:t xml:space="preserve"> łatwy demontaż bez narzędzi.</w:t>
      </w:r>
    </w:p>
    <w:p w14:paraId="3E4898D9" w14:textId="5217FE30" w:rsidR="00EE1C54" w:rsidRPr="00F94A58" w:rsidRDefault="00EE1C54" w:rsidP="00512562">
      <w:pPr>
        <w:pStyle w:val="Akapitzlist"/>
        <w:numPr>
          <w:ilvl w:val="1"/>
          <w:numId w:val="10"/>
        </w:numPr>
        <w:spacing w:before="120" w:line="276" w:lineRule="auto"/>
        <w:ind w:left="788" w:hanging="431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Tablice naścienne</w:t>
      </w:r>
      <w:r w:rsidR="00A84279">
        <w:rPr>
          <w:rFonts w:ascii="Calibri" w:hAnsi="Calibri" w:cs="Calibri"/>
          <w:sz w:val="22"/>
          <w:szCs w:val="22"/>
        </w:rPr>
        <w:t xml:space="preserve"> małe</w:t>
      </w:r>
      <w:r w:rsidRPr="00F94A58">
        <w:rPr>
          <w:rFonts w:ascii="Calibri" w:hAnsi="Calibri" w:cs="Calibri"/>
          <w:sz w:val="22"/>
          <w:szCs w:val="22"/>
        </w:rPr>
        <w:t xml:space="preserve"> (W3)</w:t>
      </w:r>
      <w:r w:rsidR="00DC5755">
        <w:rPr>
          <w:rFonts w:ascii="Calibri" w:hAnsi="Calibri" w:cs="Calibri"/>
          <w:sz w:val="22"/>
          <w:szCs w:val="22"/>
        </w:rPr>
        <w:t xml:space="preserve"> </w:t>
      </w:r>
      <w:r w:rsidR="00CC19AF">
        <w:rPr>
          <w:rFonts w:ascii="Calibri" w:hAnsi="Calibri" w:cs="Calibri"/>
          <w:sz w:val="22"/>
          <w:szCs w:val="22"/>
        </w:rPr>
        <w:t>–</w:t>
      </w:r>
      <w:r w:rsidR="00DC5755">
        <w:rPr>
          <w:rFonts w:ascii="Calibri" w:hAnsi="Calibri" w:cs="Calibri"/>
          <w:sz w:val="22"/>
          <w:szCs w:val="22"/>
        </w:rPr>
        <w:t xml:space="preserve"> Załącznik nr 1</w:t>
      </w:r>
      <w:r w:rsidR="0034122B">
        <w:rPr>
          <w:rFonts w:ascii="Calibri" w:hAnsi="Calibri" w:cs="Calibri"/>
          <w:sz w:val="22"/>
          <w:szCs w:val="22"/>
        </w:rPr>
        <w:t xml:space="preserve"> (</w:t>
      </w:r>
      <w:r w:rsidR="00DC5755">
        <w:rPr>
          <w:rFonts w:ascii="Calibri" w:hAnsi="Calibri" w:cs="Calibri"/>
          <w:sz w:val="22"/>
          <w:szCs w:val="22"/>
        </w:rPr>
        <w:t>Rys. 1</w:t>
      </w:r>
      <w:r w:rsidR="0034122B">
        <w:rPr>
          <w:rFonts w:ascii="Calibri" w:hAnsi="Calibri" w:cs="Calibri"/>
          <w:sz w:val="22"/>
          <w:szCs w:val="22"/>
        </w:rPr>
        <w:t>)</w:t>
      </w:r>
      <w:r w:rsidR="00DC5755">
        <w:rPr>
          <w:rFonts w:ascii="Calibri" w:hAnsi="Calibri" w:cs="Calibri"/>
          <w:sz w:val="22"/>
          <w:szCs w:val="22"/>
        </w:rPr>
        <w:t>.</w:t>
      </w:r>
    </w:p>
    <w:p w14:paraId="59560617" w14:textId="5266EE8D" w:rsidR="00E535C9" w:rsidRPr="00E535C9" w:rsidRDefault="00EE1C54" w:rsidP="00E535C9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Wymiar: 15 x 3,5</w:t>
      </w:r>
      <w:r w:rsidR="00E535C9">
        <w:rPr>
          <w:rFonts w:ascii="Calibri" w:hAnsi="Calibri" w:cs="Calibri"/>
          <w:sz w:val="22"/>
          <w:szCs w:val="22"/>
        </w:rPr>
        <w:t xml:space="preserve"> lub </w:t>
      </w:r>
      <w:r w:rsidRPr="00F94A58">
        <w:rPr>
          <w:rFonts w:ascii="Calibri" w:hAnsi="Calibri" w:cs="Calibri"/>
          <w:sz w:val="22"/>
          <w:szCs w:val="22"/>
        </w:rPr>
        <w:t>6 cm</w:t>
      </w:r>
      <w:r w:rsidR="00E535C9" w:rsidRPr="00E535C9">
        <w:rPr>
          <w:rFonts w:ascii="Times New Roman" w:eastAsia="Times New Roman" w:hAnsi="Times New Roman" w:cs="Times New Roman"/>
          <w:color w:val="FF0000"/>
          <w:kern w:val="0"/>
          <w:lang w:eastAsia="pl-PL"/>
          <w14:ligatures w14:val="none"/>
        </w:rPr>
        <w:t xml:space="preserve"> </w:t>
      </w:r>
      <w:r w:rsidR="00E535C9" w:rsidRPr="00E535C9">
        <w:rPr>
          <w:rFonts w:ascii="Calibri" w:hAnsi="Calibri" w:cs="Calibri"/>
          <w:sz w:val="22"/>
          <w:szCs w:val="22"/>
        </w:rPr>
        <w:t>w zależności od projektu</w:t>
      </w:r>
    </w:p>
    <w:p w14:paraId="021C8F7B" w14:textId="543497CA" w:rsidR="00EE1C54" w:rsidRPr="00F94A58" w:rsidRDefault="00EE1C54" w:rsidP="008C744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570206C" w14:textId="77777777" w:rsidR="00EE1C54" w:rsidRPr="00F94A58" w:rsidRDefault="00EE1C54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Ilość: 500 sztuk</w:t>
      </w:r>
    </w:p>
    <w:p w14:paraId="3100B0A8" w14:textId="60E6CAAF" w:rsidR="008C7441" w:rsidRPr="00F94A58" w:rsidRDefault="008C7441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lastRenderedPageBreak/>
        <w:t>Technologia wykonania: Druk wielowarstwowy z oznaczeniami w alfabecie Braille'a - wypukłość liter zapewniająca czytelność dotykową.</w:t>
      </w:r>
    </w:p>
    <w:p w14:paraId="0CB27BAF" w14:textId="39469063" w:rsidR="008C7441" w:rsidRPr="00F94A58" w:rsidRDefault="008C7441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Materiały dopuszczalne: Płyta plexi lub materiał kompozytowy.</w:t>
      </w:r>
    </w:p>
    <w:p w14:paraId="068AA50F" w14:textId="6086AD13" w:rsidR="008C7441" w:rsidRPr="00F94A58" w:rsidRDefault="008C7441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Wykończenie frontu: Grafika wykonana na folii drukowanej zgodnie z kolorystyką projektu (bez lakierowania) lub z użyciem folii barwionej w masie w zbliżonym odcieniu.</w:t>
      </w:r>
    </w:p>
    <w:p w14:paraId="603072C2" w14:textId="50E9334E" w:rsidR="008C7441" w:rsidRPr="00F94A58" w:rsidRDefault="008C7441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 xml:space="preserve">Grubość elementów: Plexi ~3 mm. Kompozyt 3 mm. Separacja PMMA bezbarwna 3 mm </w:t>
      </w:r>
    </w:p>
    <w:p w14:paraId="1A60116D" w14:textId="20CEDDFF" w:rsidR="008C7441" w:rsidRPr="00F94A58" w:rsidRDefault="008C7441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Spójność estetyczna: Wizualna zgodność z tablicami kierunkowymi oraz semaforami.</w:t>
      </w:r>
    </w:p>
    <w:p w14:paraId="180D5A30" w14:textId="42A46C2E" w:rsidR="00EE1C54" w:rsidRPr="00F94A58" w:rsidRDefault="008C7441" w:rsidP="008C7441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Montaż: Za pomocą kleju montażowego lub taśmy dwustronnej o wysokiej przyczepności (np. system 3M). System montażu umożliwia łatwy demontaż bez narzędzi.</w:t>
      </w:r>
    </w:p>
    <w:p w14:paraId="4D7F2F05" w14:textId="5C87A36F" w:rsidR="00EE1C54" w:rsidRPr="00F94A58" w:rsidRDefault="00EE1C54" w:rsidP="00512562">
      <w:pPr>
        <w:pStyle w:val="Akapitzlist"/>
        <w:numPr>
          <w:ilvl w:val="1"/>
          <w:numId w:val="10"/>
        </w:numPr>
        <w:spacing w:before="120" w:line="276" w:lineRule="auto"/>
        <w:ind w:left="788" w:hanging="431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Tablice podwieszane (C1)</w:t>
      </w:r>
      <w:r w:rsidR="00567414">
        <w:rPr>
          <w:rFonts w:ascii="Calibri" w:hAnsi="Calibri" w:cs="Calibri"/>
          <w:sz w:val="22"/>
          <w:szCs w:val="22"/>
        </w:rPr>
        <w:t xml:space="preserve"> – Załącznik nr 1 (Rys. 2).</w:t>
      </w:r>
    </w:p>
    <w:p w14:paraId="233BA29E" w14:textId="77777777" w:rsidR="00EE1C54" w:rsidRPr="00F94A58" w:rsidRDefault="00EE1C54" w:rsidP="00B67BC5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Wymiar: 20 x 60 cm (3 warianty zakończenia, termoformowanie)</w:t>
      </w:r>
    </w:p>
    <w:p w14:paraId="6EA3B76E" w14:textId="77777777" w:rsidR="00EE1C54" w:rsidRPr="00F94A58" w:rsidRDefault="00EE1C54" w:rsidP="00B67BC5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Ilość: 20 sztuk</w:t>
      </w:r>
    </w:p>
    <w:p w14:paraId="52B2AB04" w14:textId="21F1B172" w:rsidR="00BA7799" w:rsidRPr="00F94A58" w:rsidRDefault="00BA7799" w:rsidP="00B67BC5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Technologia wykonania: Elementy wykonane z tworzywa sztucznego, osadzone w ramie zagłębionej (typu „kuweta") z wyprowadzonymi centralnie detalami. Dolna krawędź tablicy na wysokości 230cm od podłogi. Informacje po jednej stronie</w:t>
      </w:r>
      <w:r w:rsidR="00892050">
        <w:rPr>
          <w:rFonts w:ascii="Calibri" w:hAnsi="Calibri" w:cs="Calibri"/>
          <w:sz w:val="22"/>
          <w:szCs w:val="22"/>
        </w:rPr>
        <w:t xml:space="preserve"> </w:t>
      </w:r>
      <w:r w:rsidR="0083212F">
        <w:rPr>
          <w:rFonts w:ascii="Calibri" w:hAnsi="Calibri" w:cs="Calibri"/>
          <w:sz w:val="22"/>
          <w:szCs w:val="22"/>
        </w:rPr>
        <w:t xml:space="preserve"> </w:t>
      </w:r>
      <w:r w:rsidR="00892050">
        <w:rPr>
          <w:rFonts w:ascii="Calibri" w:hAnsi="Calibri" w:cs="Calibri"/>
          <w:sz w:val="22"/>
          <w:szCs w:val="22"/>
        </w:rPr>
        <w:t xml:space="preserve">przestrzeni, w której </w:t>
      </w:r>
      <w:r w:rsidR="00B623AE">
        <w:rPr>
          <w:rFonts w:ascii="Calibri" w:hAnsi="Calibri" w:cs="Calibri"/>
          <w:sz w:val="22"/>
          <w:szCs w:val="22"/>
        </w:rPr>
        <w:t>będą</w:t>
      </w:r>
      <w:r w:rsidR="00892050">
        <w:rPr>
          <w:rFonts w:ascii="Calibri" w:hAnsi="Calibri" w:cs="Calibri"/>
          <w:sz w:val="22"/>
          <w:szCs w:val="22"/>
        </w:rPr>
        <w:t xml:space="preserve"> montowane</w:t>
      </w:r>
      <w:r w:rsidRPr="00F94A58">
        <w:rPr>
          <w:rFonts w:ascii="Calibri" w:hAnsi="Calibri" w:cs="Calibri"/>
          <w:sz w:val="22"/>
          <w:szCs w:val="22"/>
        </w:rPr>
        <w:t>.</w:t>
      </w:r>
    </w:p>
    <w:p w14:paraId="42F9F3CF" w14:textId="5A0973CB" w:rsidR="00BA7799" w:rsidRPr="00F94A58" w:rsidRDefault="00BA7799" w:rsidP="00B67BC5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Materiały dopuszczalne:</w:t>
      </w:r>
      <w:r w:rsidR="00AE71AF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Płyta plexi lub materiał kompozytowy.</w:t>
      </w:r>
    </w:p>
    <w:p w14:paraId="69A086E9" w14:textId="2D83C91A" w:rsidR="00BA7799" w:rsidRPr="00F94A58" w:rsidRDefault="00BA7799" w:rsidP="00B67BC5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Grubość elementów:</w:t>
      </w:r>
      <w:r w:rsidR="00AE71AF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Plexi ~3 mm. Kompozyt 3 mm. Separacja PMMA bezbarwna 3 mm.</w:t>
      </w:r>
    </w:p>
    <w:p w14:paraId="166C4A23" w14:textId="0A34D55C" w:rsidR="00BA7799" w:rsidRPr="00F94A58" w:rsidRDefault="00BA7799" w:rsidP="00B67BC5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Wykończenie frontu:</w:t>
      </w:r>
      <w:r w:rsidR="00AE71AF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Grafika wykonana na folii drukowanej zgodnie z kolorystyką projektu (bez lakierowania) lub z użyciem folii barwionej w masie w zbliżonym odcieniu.</w:t>
      </w:r>
    </w:p>
    <w:p w14:paraId="1B4C5FC8" w14:textId="3946B3A7" w:rsidR="00EE1C54" w:rsidRPr="00F94A58" w:rsidRDefault="00BA7799" w:rsidP="00B67BC5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Montaż:</w:t>
      </w:r>
      <w:r w:rsidR="00B67BC5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Elementy na dystansach o tej samej grubości (~3 mm), zapewniających efekt lekkości i przestrzenności. Montaż do sufitu na stalowych zawiesiach. System montażu umożliwia</w:t>
      </w:r>
      <w:r w:rsidR="00BB074D">
        <w:rPr>
          <w:rFonts w:ascii="Calibri" w:hAnsi="Calibri" w:cs="Calibri"/>
          <w:sz w:val="22"/>
          <w:szCs w:val="22"/>
        </w:rPr>
        <w:t>ć ma</w:t>
      </w:r>
      <w:r w:rsidRPr="00F94A58">
        <w:rPr>
          <w:rFonts w:ascii="Calibri" w:hAnsi="Calibri" w:cs="Calibri"/>
          <w:sz w:val="22"/>
          <w:szCs w:val="22"/>
        </w:rPr>
        <w:t xml:space="preserve"> łatwy demontaż bez narzędzi.</w:t>
      </w:r>
    </w:p>
    <w:p w14:paraId="0555CD6F" w14:textId="1285FFB8" w:rsidR="00EE1C54" w:rsidRPr="00F94A58" w:rsidRDefault="00EE1C54" w:rsidP="00512562">
      <w:pPr>
        <w:pStyle w:val="Akapitzlist"/>
        <w:numPr>
          <w:ilvl w:val="1"/>
          <w:numId w:val="10"/>
        </w:numPr>
        <w:spacing w:before="120" w:line="276" w:lineRule="auto"/>
        <w:ind w:left="788" w:hanging="431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Tablice podwieszane (C2)</w:t>
      </w:r>
      <w:r w:rsidR="00A16F49">
        <w:rPr>
          <w:rFonts w:ascii="Calibri" w:hAnsi="Calibri" w:cs="Calibri"/>
          <w:sz w:val="22"/>
          <w:szCs w:val="22"/>
        </w:rPr>
        <w:t xml:space="preserve"> – Załącznik nr 1 (Rys. 3).</w:t>
      </w:r>
    </w:p>
    <w:p w14:paraId="47B6E055" w14:textId="77777777" w:rsidR="00EE1C54" w:rsidRPr="00F94A58" w:rsidRDefault="00EE1C54" w:rsidP="003E5C64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Wymiar: 34 x 96 cm</w:t>
      </w:r>
    </w:p>
    <w:p w14:paraId="335A0F3F" w14:textId="77777777" w:rsidR="00EE1C54" w:rsidRPr="00F94A58" w:rsidRDefault="00EE1C54" w:rsidP="003E5C64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Ilość: 80 sztuk</w:t>
      </w:r>
    </w:p>
    <w:p w14:paraId="07D9CEDC" w14:textId="57411950" w:rsidR="003E5C64" w:rsidRPr="00F94A58" w:rsidRDefault="003E5C64" w:rsidP="003E5C64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Technologia wykonania: Elementy wykonane z tworzywa sztucznego, osadzone w ramie zagłębionej (typu „kuweta") z wyprowadzonymi centralnie detalami. Dolna krawędź tablicy na wysokości 230cm od podłogi. Informacje po dwóch stronach tablicy.</w:t>
      </w:r>
    </w:p>
    <w:p w14:paraId="068E2F44" w14:textId="630E9D55" w:rsidR="003E5C64" w:rsidRPr="00F94A58" w:rsidRDefault="003E5C64" w:rsidP="003E5C64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Materiały dopuszczalne: Płyta plexi lub materiał kompozytowy.</w:t>
      </w:r>
    </w:p>
    <w:p w14:paraId="13CA5970" w14:textId="19687343" w:rsidR="003E5C64" w:rsidRPr="00F94A58" w:rsidRDefault="003E5C64" w:rsidP="003E5C64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Grubość elementów: Plexi ~3 mm. Kompozyt 3 mm. Separacja PMMA bezbarwna 3 mm.</w:t>
      </w:r>
    </w:p>
    <w:p w14:paraId="468EB500" w14:textId="11227534" w:rsidR="003E5C64" w:rsidRPr="00F94A58" w:rsidRDefault="003E5C64" w:rsidP="003E5C64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Wykończenie frontu: Grafika wykonana na folii drukowanej zgodnie z kolorystyką projektu (bez lakierowania) lub z użyciem folii barwionej w masie w zbliżonym odcieniu.</w:t>
      </w:r>
    </w:p>
    <w:p w14:paraId="43AED80B" w14:textId="68502BE1" w:rsidR="00EE1C54" w:rsidRPr="00F94A58" w:rsidRDefault="003E5C64" w:rsidP="003E5C64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Montaż: Elementy na dystansach o tej samej grubości ( ~3 mm), zapewniających efekt lekkości i przestrzenności. Montaż do sufitu na stalowych zawiesiach. System montażu umożliwia</w:t>
      </w:r>
      <w:r w:rsidR="00BB074D">
        <w:rPr>
          <w:rFonts w:ascii="Calibri" w:hAnsi="Calibri" w:cs="Calibri"/>
          <w:sz w:val="22"/>
          <w:szCs w:val="22"/>
        </w:rPr>
        <w:t>ć ma</w:t>
      </w:r>
      <w:r w:rsidRPr="00F94A58">
        <w:rPr>
          <w:rFonts w:ascii="Calibri" w:hAnsi="Calibri" w:cs="Calibri"/>
          <w:sz w:val="22"/>
          <w:szCs w:val="22"/>
        </w:rPr>
        <w:t xml:space="preserve"> łatwy demontaż bez narzędzi.</w:t>
      </w:r>
    </w:p>
    <w:p w14:paraId="7A0487A6" w14:textId="6BD269EA" w:rsidR="00EE1C54" w:rsidRPr="00F94A58" w:rsidRDefault="00EE1C54" w:rsidP="00512562">
      <w:pPr>
        <w:pStyle w:val="Akapitzlist"/>
        <w:numPr>
          <w:ilvl w:val="1"/>
          <w:numId w:val="10"/>
        </w:numPr>
        <w:spacing w:before="120" w:line="276" w:lineRule="auto"/>
        <w:ind w:left="788" w:hanging="431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Semafor (S1)</w:t>
      </w:r>
      <w:r w:rsidR="00E21713">
        <w:rPr>
          <w:rFonts w:ascii="Calibri" w:hAnsi="Calibri" w:cs="Calibri"/>
          <w:sz w:val="22"/>
          <w:szCs w:val="22"/>
        </w:rPr>
        <w:t xml:space="preserve"> – Załącznik nr 1 (Rys. 4).</w:t>
      </w:r>
    </w:p>
    <w:p w14:paraId="4AE2E8DE" w14:textId="637F4B29" w:rsidR="00E535C9" w:rsidRPr="00E535C9" w:rsidRDefault="00EE1C54" w:rsidP="00E535C9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Wymiar: 30 x 20 cm</w:t>
      </w:r>
      <w:r w:rsidR="00AC5558" w:rsidRPr="00F94A58">
        <w:rPr>
          <w:rFonts w:ascii="Calibri" w:hAnsi="Calibri" w:cs="Calibri"/>
          <w:sz w:val="22"/>
          <w:szCs w:val="22"/>
        </w:rPr>
        <w:t xml:space="preserve"> (3 warianty zakończenia, termoformowanie</w:t>
      </w:r>
      <w:r w:rsidR="00D718D0" w:rsidRPr="00F94A58">
        <w:rPr>
          <w:rFonts w:ascii="Calibri" w:hAnsi="Calibri" w:cs="Calibri"/>
          <w:sz w:val="22"/>
          <w:szCs w:val="22"/>
        </w:rPr>
        <w:t>)</w:t>
      </w:r>
      <w:r w:rsidR="00AC5558" w:rsidRPr="00F94A58">
        <w:rPr>
          <w:rFonts w:ascii="Calibri" w:hAnsi="Calibri" w:cs="Calibri"/>
          <w:sz w:val="22"/>
          <w:szCs w:val="22"/>
        </w:rPr>
        <w:t>, 10 x 20 cm.</w:t>
      </w:r>
      <w:r w:rsidR="00E535C9" w:rsidRPr="00E535C9">
        <w:rPr>
          <w:rFonts w:ascii="Times New Roman" w:eastAsia="Times New Roman" w:hAnsi="Times New Roman" w:cs="Times New Roman"/>
          <w:color w:val="FF0000"/>
          <w:kern w:val="0"/>
          <w:lang w:eastAsia="pl-PL"/>
          <w14:ligatures w14:val="none"/>
        </w:rPr>
        <w:t xml:space="preserve"> </w:t>
      </w:r>
      <w:r w:rsidR="00E535C9" w:rsidRPr="00E535C9">
        <w:rPr>
          <w:rFonts w:ascii="Calibri" w:hAnsi="Calibri" w:cs="Calibri"/>
          <w:sz w:val="22"/>
          <w:szCs w:val="22"/>
        </w:rPr>
        <w:t>w zależności od projektu (są trzy projekty i w zależności od treści różne rozmiary tablic</w:t>
      </w:r>
      <w:r w:rsidR="00E535C9">
        <w:rPr>
          <w:rFonts w:ascii="Calibri" w:hAnsi="Calibri" w:cs="Calibri"/>
          <w:sz w:val="22"/>
          <w:szCs w:val="22"/>
        </w:rPr>
        <w:t>).</w:t>
      </w:r>
    </w:p>
    <w:p w14:paraId="64DB5312" w14:textId="7E0C5BEB" w:rsidR="00AC5558" w:rsidRPr="00F94A58" w:rsidRDefault="00AC5558" w:rsidP="0067053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AD4EEA8" w14:textId="7710E0FB" w:rsidR="00EE1C54" w:rsidRPr="00F94A58" w:rsidRDefault="00AC5558" w:rsidP="0067053C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Płaszczyzna semafora z kompozytu bez przetłoczeń, powierzchnia 20 x 20 cm</w:t>
      </w:r>
      <w:r w:rsidR="0085067E" w:rsidRPr="00F94A58">
        <w:rPr>
          <w:rFonts w:ascii="Calibri" w:hAnsi="Calibri" w:cs="Calibri"/>
          <w:sz w:val="22"/>
          <w:szCs w:val="22"/>
        </w:rPr>
        <w:t>.</w:t>
      </w:r>
    </w:p>
    <w:p w14:paraId="706EAF38" w14:textId="77777777" w:rsidR="00EE1C54" w:rsidRPr="00F94A58" w:rsidRDefault="00EE1C54" w:rsidP="0067053C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Ilość: 70 sztuk</w:t>
      </w:r>
    </w:p>
    <w:p w14:paraId="49690C17" w14:textId="30D10563" w:rsidR="0067053C" w:rsidRPr="00F94A58" w:rsidRDefault="0067053C" w:rsidP="0067053C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 xml:space="preserve">Technologia wykonania: Wykonanie analogiczne jak w przypadku tablic kierunkowych -  elementy z tworzywa sztucznego osadzone w ramie typu „kuweta", z detalami giętymi prowadzonymi od środka. </w:t>
      </w:r>
    </w:p>
    <w:p w14:paraId="1E0C6B51" w14:textId="14A7E038" w:rsidR="0067053C" w:rsidRPr="00F94A58" w:rsidRDefault="0067053C" w:rsidP="0067053C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Materiały dopuszczalne: Plexi lub materiał kompozytowy.</w:t>
      </w:r>
    </w:p>
    <w:p w14:paraId="56852F5A" w14:textId="66C25DD1" w:rsidR="0067053C" w:rsidRPr="00F94A58" w:rsidRDefault="0067053C" w:rsidP="0067053C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lastRenderedPageBreak/>
        <w:t>Grubość elementów: Plexi ~3 mm. Kompozyt 3 mm. Separacja PMMA bezbarwna 3 mm.</w:t>
      </w:r>
    </w:p>
    <w:p w14:paraId="07A3C643" w14:textId="6F4A3C8D" w:rsidR="0067053C" w:rsidRPr="00F94A58" w:rsidRDefault="0067053C" w:rsidP="0067053C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Wykończenie frontu: Grafika wykonana na folii drukowanej zgodnie z kolorystyką projektu (bez lakierowania) lub z użyciem folii barwionej w masie w zbliżonym odcieniu.</w:t>
      </w:r>
    </w:p>
    <w:p w14:paraId="4A11700B" w14:textId="588396A5" w:rsidR="00EE1C54" w:rsidRPr="00F94A58" w:rsidRDefault="0067053C" w:rsidP="0067053C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Montaż: Estetyczny montaż ścienny z minimalną widocznością mocowań - preferowany ukryty system montażowy (np. z wykorzystaniem wewnętrznego kątownika lub systemu ukrytego wewnątrz korpusu semafora). System montażu umożliwia</w:t>
      </w:r>
      <w:r w:rsidR="00707483">
        <w:rPr>
          <w:rFonts w:ascii="Calibri" w:hAnsi="Calibri" w:cs="Calibri"/>
          <w:sz w:val="22"/>
          <w:szCs w:val="22"/>
        </w:rPr>
        <w:t>ć ma</w:t>
      </w:r>
      <w:r w:rsidRPr="00F94A58">
        <w:rPr>
          <w:rFonts w:ascii="Calibri" w:hAnsi="Calibri" w:cs="Calibri"/>
          <w:sz w:val="22"/>
          <w:szCs w:val="22"/>
        </w:rPr>
        <w:t xml:space="preserve"> łatwy demontaż bez narzędzi.</w:t>
      </w:r>
    </w:p>
    <w:p w14:paraId="302739D6" w14:textId="19CC9857" w:rsidR="00EE1C54" w:rsidRPr="00F94A58" w:rsidRDefault="00EE1C54" w:rsidP="00512562">
      <w:pPr>
        <w:pStyle w:val="Akapitzlist"/>
        <w:numPr>
          <w:ilvl w:val="1"/>
          <w:numId w:val="10"/>
        </w:numPr>
        <w:spacing w:before="120" w:line="276" w:lineRule="auto"/>
        <w:ind w:left="788" w:hanging="431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Logo przestrzenne</w:t>
      </w:r>
      <w:r w:rsidR="00E21713">
        <w:rPr>
          <w:rFonts w:ascii="Calibri" w:hAnsi="Calibri" w:cs="Calibri"/>
          <w:sz w:val="22"/>
          <w:szCs w:val="22"/>
        </w:rPr>
        <w:t xml:space="preserve"> – Załącznik nr 1 (Rys. 5).</w:t>
      </w:r>
    </w:p>
    <w:p w14:paraId="6BE283BB" w14:textId="5773D1AB" w:rsidR="00EE1C54" w:rsidRPr="00F94A58" w:rsidRDefault="00EE1C54" w:rsidP="0047056F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 xml:space="preserve">Wymiar: Maksymalnie 100 cm wysokości i 290 cm szerokości (w zależności od </w:t>
      </w:r>
      <w:r w:rsidR="000D5EAC" w:rsidRPr="00F94A58">
        <w:rPr>
          <w:rFonts w:ascii="Calibri" w:hAnsi="Calibri" w:cs="Calibri"/>
          <w:sz w:val="22"/>
          <w:szCs w:val="22"/>
        </w:rPr>
        <w:t xml:space="preserve">wyboru </w:t>
      </w:r>
      <w:r w:rsidRPr="00F94A58">
        <w:rPr>
          <w:rFonts w:ascii="Calibri" w:hAnsi="Calibri" w:cs="Calibri"/>
          <w:sz w:val="22"/>
          <w:szCs w:val="22"/>
        </w:rPr>
        <w:t>wersji).</w:t>
      </w:r>
    </w:p>
    <w:p w14:paraId="2E7AC00B" w14:textId="5A3BCC0F" w:rsidR="00EE1C54" w:rsidRPr="00F94A58" w:rsidRDefault="00EE1C54" w:rsidP="0047056F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Sygnet</w:t>
      </w:r>
      <w:r w:rsidR="000D5EAC" w:rsidRPr="00F94A58">
        <w:rPr>
          <w:rFonts w:ascii="Calibri" w:hAnsi="Calibri" w:cs="Calibri"/>
          <w:sz w:val="22"/>
          <w:szCs w:val="22"/>
        </w:rPr>
        <w:t xml:space="preserve"> </w:t>
      </w:r>
      <w:r w:rsidR="00FD40F8" w:rsidRPr="00F94A58">
        <w:rPr>
          <w:rFonts w:ascii="Calibri" w:hAnsi="Calibri" w:cs="Calibri"/>
          <w:sz w:val="22"/>
          <w:szCs w:val="22"/>
        </w:rPr>
        <w:t>–</w:t>
      </w:r>
      <w:r w:rsidR="000D5EAC" w:rsidRPr="00F94A58">
        <w:rPr>
          <w:rFonts w:ascii="Calibri" w:hAnsi="Calibri" w:cs="Calibri"/>
          <w:sz w:val="22"/>
          <w:szCs w:val="22"/>
        </w:rPr>
        <w:t xml:space="preserve"> </w:t>
      </w:r>
      <w:r w:rsidR="00FD40F8" w:rsidRPr="00F94A58">
        <w:rPr>
          <w:rFonts w:ascii="Calibri" w:hAnsi="Calibri" w:cs="Calibri"/>
          <w:sz w:val="22"/>
          <w:szCs w:val="22"/>
        </w:rPr>
        <w:t>technika wykonania</w:t>
      </w:r>
      <w:r w:rsidRPr="00F94A58">
        <w:rPr>
          <w:rFonts w:ascii="Calibri" w:hAnsi="Calibri" w:cs="Calibri"/>
          <w:sz w:val="22"/>
          <w:szCs w:val="22"/>
        </w:rPr>
        <w:t xml:space="preserve">: </w:t>
      </w:r>
      <w:r w:rsidR="0047056F" w:rsidRPr="00F94A58">
        <w:rPr>
          <w:rFonts w:ascii="Calibri" w:hAnsi="Calibri" w:cs="Calibri"/>
          <w:sz w:val="22"/>
          <w:szCs w:val="22"/>
        </w:rPr>
        <w:t xml:space="preserve">Biała masa ceramiczna o grubości ok. 10 mm, formowana, szkliwiona i wypalana w wysokiej temperaturze w kolorystyce zgodnej z </w:t>
      </w:r>
      <w:r w:rsidR="008663A6">
        <w:rPr>
          <w:rFonts w:ascii="Calibri" w:hAnsi="Calibri" w:cs="Calibri"/>
          <w:sz w:val="22"/>
          <w:szCs w:val="22"/>
        </w:rPr>
        <w:t xml:space="preserve">Księgą </w:t>
      </w:r>
      <w:r w:rsidR="008663A6" w:rsidRPr="008663A6">
        <w:rPr>
          <w:rFonts w:ascii="Calibri" w:hAnsi="Calibri" w:cs="Calibri"/>
          <w:sz w:val="22"/>
          <w:szCs w:val="22"/>
        </w:rPr>
        <w:t>Identyfikacji Wizualnej</w:t>
      </w:r>
      <w:r w:rsidRPr="00F94A58">
        <w:rPr>
          <w:rFonts w:ascii="Calibri" w:hAnsi="Calibri" w:cs="Calibri"/>
          <w:sz w:val="22"/>
          <w:szCs w:val="22"/>
        </w:rPr>
        <w:t>.</w:t>
      </w:r>
    </w:p>
    <w:p w14:paraId="708EF2E6" w14:textId="2CE4D9FC" w:rsidR="00EE1C54" w:rsidRPr="00F94A58" w:rsidRDefault="00EE1C54" w:rsidP="0047056F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Logotyp</w:t>
      </w:r>
      <w:r w:rsidR="0047056F" w:rsidRPr="00F94A58">
        <w:rPr>
          <w:rFonts w:ascii="Calibri" w:hAnsi="Calibri" w:cs="Calibri"/>
          <w:sz w:val="22"/>
          <w:szCs w:val="22"/>
        </w:rPr>
        <w:t xml:space="preserve"> – technika wykonania</w:t>
      </w:r>
      <w:r w:rsidRPr="00F94A58">
        <w:rPr>
          <w:rFonts w:ascii="Calibri" w:hAnsi="Calibri" w:cs="Calibri"/>
          <w:sz w:val="22"/>
          <w:szCs w:val="22"/>
        </w:rPr>
        <w:t xml:space="preserve">: </w:t>
      </w:r>
      <w:r w:rsidR="000A4FD1">
        <w:rPr>
          <w:rFonts w:ascii="Calibri" w:hAnsi="Calibri" w:cs="Calibri"/>
          <w:sz w:val="22"/>
          <w:szCs w:val="22"/>
        </w:rPr>
        <w:t>Kompozyt</w:t>
      </w:r>
      <w:r w:rsidR="00E50942">
        <w:rPr>
          <w:rFonts w:ascii="Calibri" w:hAnsi="Calibri" w:cs="Calibri"/>
          <w:sz w:val="22"/>
          <w:szCs w:val="22"/>
        </w:rPr>
        <w:t xml:space="preserve"> typu „Solid Surface</w:t>
      </w:r>
      <w:r w:rsidR="005D26E4">
        <w:rPr>
          <w:rFonts w:ascii="Calibri" w:hAnsi="Calibri" w:cs="Calibri"/>
          <w:sz w:val="22"/>
          <w:szCs w:val="22"/>
        </w:rPr>
        <w:t>”,</w:t>
      </w:r>
      <w:r w:rsidR="000A4FD1">
        <w:rPr>
          <w:rFonts w:ascii="Calibri" w:hAnsi="Calibri" w:cs="Calibri"/>
          <w:sz w:val="22"/>
          <w:szCs w:val="22"/>
        </w:rPr>
        <w:t xml:space="preserve"> składający się z naturalnych minerałów (</w:t>
      </w:r>
      <w:r w:rsidR="001C177B">
        <w:rPr>
          <w:rFonts w:ascii="Calibri" w:hAnsi="Calibri" w:cs="Calibri"/>
          <w:sz w:val="22"/>
          <w:szCs w:val="22"/>
        </w:rPr>
        <w:t>głównie wodorotlenku</w:t>
      </w:r>
      <w:r w:rsidR="007D4A9F">
        <w:rPr>
          <w:rFonts w:ascii="Calibri" w:hAnsi="Calibri" w:cs="Calibri"/>
          <w:sz w:val="22"/>
          <w:szCs w:val="22"/>
        </w:rPr>
        <w:t xml:space="preserve"> glinu</w:t>
      </w:r>
      <w:r w:rsidR="001C177B">
        <w:rPr>
          <w:rFonts w:ascii="Calibri" w:hAnsi="Calibri" w:cs="Calibri"/>
          <w:sz w:val="22"/>
          <w:szCs w:val="22"/>
        </w:rPr>
        <w:t xml:space="preserve"> pochodzącego z boksytu)</w:t>
      </w:r>
      <w:r w:rsidR="004B27C2">
        <w:rPr>
          <w:rFonts w:ascii="Calibri" w:hAnsi="Calibri" w:cs="Calibri"/>
          <w:sz w:val="22"/>
          <w:szCs w:val="22"/>
        </w:rPr>
        <w:t xml:space="preserve"> oraz żywicy akrylowej</w:t>
      </w:r>
      <w:r w:rsidR="003377DA">
        <w:rPr>
          <w:rFonts w:ascii="Calibri" w:hAnsi="Calibri" w:cs="Calibri"/>
          <w:sz w:val="22"/>
          <w:szCs w:val="22"/>
        </w:rPr>
        <w:t xml:space="preserve">, </w:t>
      </w:r>
      <w:r w:rsidR="0047056F" w:rsidRPr="00F94A58">
        <w:rPr>
          <w:rFonts w:ascii="Calibri" w:hAnsi="Calibri" w:cs="Calibri"/>
          <w:sz w:val="22"/>
          <w:szCs w:val="22"/>
        </w:rPr>
        <w:t>wycinan</w:t>
      </w:r>
      <w:r w:rsidR="002123DD">
        <w:rPr>
          <w:rFonts w:ascii="Calibri" w:hAnsi="Calibri" w:cs="Calibri"/>
          <w:sz w:val="22"/>
          <w:szCs w:val="22"/>
        </w:rPr>
        <w:t>y</w:t>
      </w:r>
      <w:r w:rsidRPr="00F94A58">
        <w:rPr>
          <w:rFonts w:ascii="Calibri" w:hAnsi="Calibri" w:cs="Calibri"/>
          <w:sz w:val="22"/>
          <w:szCs w:val="22"/>
        </w:rPr>
        <w:t xml:space="preserve"> na maszynie CNC.</w:t>
      </w:r>
    </w:p>
    <w:p w14:paraId="3448BA88" w14:textId="2660678F" w:rsidR="00C53016" w:rsidRPr="00E04F66" w:rsidRDefault="00C53016" w:rsidP="00512562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ascii="Calibri" w:hAnsi="Calibri" w:cs="Calibri"/>
          <w:b/>
          <w:bCs/>
          <w:sz w:val="22"/>
          <w:szCs w:val="22"/>
          <w:u w:val="single"/>
        </w:rPr>
      </w:pPr>
      <w:r w:rsidRPr="00E04F66">
        <w:rPr>
          <w:rFonts w:ascii="Calibri" w:hAnsi="Calibri" w:cs="Calibri"/>
          <w:b/>
          <w:bCs/>
          <w:sz w:val="22"/>
          <w:szCs w:val="22"/>
          <w:u w:val="single"/>
        </w:rPr>
        <w:t>FOLIOWANIE</w:t>
      </w:r>
    </w:p>
    <w:p w14:paraId="46DEFF58" w14:textId="7D16B4C0" w:rsidR="00EE1C54" w:rsidRPr="00F94A58" w:rsidRDefault="00C53016" w:rsidP="00601B68">
      <w:pPr>
        <w:pStyle w:val="Akapitzlist"/>
        <w:numPr>
          <w:ilvl w:val="1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Folia na drzwi (W</w:t>
      </w:r>
      <w:r w:rsidR="00565081" w:rsidRPr="00F94A58">
        <w:rPr>
          <w:rFonts w:ascii="Calibri" w:hAnsi="Calibri" w:cs="Calibri"/>
          <w:sz w:val="22"/>
          <w:szCs w:val="22"/>
        </w:rPr>
        <w:t>2</w:t>
      </w:r>
      <w:r w:rsidRPr="00F94A58">
        <w:rPr>
          <w:rFonts w:ascii="Calibri" w:hAnsi="Calibri" w:cs="Calibri"/>
          <w:sz w:val="22"/>
          <w:szCs w:val="22"/>
        </w:rPr>
        <w:t>)</w:t>
      </w:r>
      <w:r w:rsidR="009809F5">
        <w:rPr>
          <w:rFonts w:ascii="Calibri" w:hAnsi="Calibri" w:cs="Calibri"/>
          <w:sz w:val="22"/>
          <w:szCs w:val="22"/>
        </w:rPr>
        <w:t xml:space="preserve"> – Załącznik nr 1 (Rys. </w:t>
      </w:r>
      <w:r w:rsidR="00F035ED">
        <w:rPr>
          <w:rFonts w:ascii="Calibri" w:hAnsi="Calibri" w:cs="Calibri"/>
          <w:sz w:val="22"/>
          <w:szCs w:val="22"/>
        </w:rPr>
        <w:t>6</w:t>
      </w:r>
      <w:r w:rsidR="009809F5">
        <w:rPr>
          <w:rFonts w:ascii="Calibri" w:hAnsi="Calibri" w:cs="Calibri"/>
          <w:sz w:val="22"/>
          <w:szCs w:val="22"/>
        </w:rPr>
        <w:t>).</w:t>
      </w:r>
    </w:p>
    <w:p w14:paraId="5E8159DF" w14:textId="581D1812" w:rsidR="00565081" w:rsidRPr="00F94A58" w:rsidRDefault="00565081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 xml:space="preserve">Wymiar: Piktogram </w:t>
      </w:r>
      <w:r w:rsidR="0055620F">
        <w:rPr>
          <w:rFonts w:ascii="Calibri" w:hAnsi="Calibri" w:cs="Calibri"/>
          <w:sz w:val="22"/>
          <w:szCs w:val="22"/>
        </w:rPr>
        <w:t>~</w:t>
      </w:r>
      <w:r w:rsidRPr="00F94A58">
        <w:rPr>
          <w:rFonts w:ascii="Calibri" w:hAnsi="Calibri" w:cs="Calibri"/>
          <w:sz w:val="22"/>
          <w:szCs w:val="22"/>
        </w:rPr>
        <w:t>1</w:t>
      </w:r>
      <w:r w:rsidR="00D61695">
        <w:rPr>
          <w:rFonts w:ascii="Calibri" w:hAnsi="Calibri" w:cs="Calibri"/>
          <w:sz w:val="22"/>
          <w:szCs w:val="22"/>
        </w:rPr>
        <w:t>5</w:t>
      </w:r>
      <w:r w:rsidRPr="00F94A58">
        <w:rPr>
          <w:rFonts w:ascii="Calibri" w:hAnsi="Calibri" w:cs="Calibri"/>
          <w:sz w:val="22"/>
          <w:szCs w:val="22"/>
        </w:rPr>
        <w:t xml:space="preserve"> x </w:t>
      </w:r>
      <w:r w:rsidR="0055620F">
        <w:rPr>
          <w:rFonts w:ascii="Calibri" w:hAnsi="Calibri" w:cs="Calibri"/>
          <w:sz w:val="22"/>
          <w:szCs w:val="22"/>
        </w:rPr>
        <w:t>~</w:t>
      </w:r>
      <w:r w:rsidR="003B7956">
        <w:rPr>
          <w:rFonts w:ascii="Calibri" w:hAnsi="Calibri" w:cs="Calibri"/>
          <w:sz w:val="22"/>
          <w:szCs w:val="22"/>
        </w:rPr>
        <w:t>1</w:t>
      </w:r>
      <w:r w:rsidR="00D61695">
        <w:rPr>
          <w:rFonts w:ascii="Calibri" w:hAnsi="Calibri" w:cs="Calibri"/>
          <w:sz w:val="22"/>
          <w:szCs w:val="22"/>
        </w:rPr>
        <w:t>5</w:t>
      </w:r>
      <w:r w:rsidRPr="00F94A58">
        <w:rPr>
          <w:rFonts w:ascii="Calibri" w:hAnsi="Calibri" w:cs="Calibri"/>
          <w:sz w:val="22"/>
          <w:szCs w:val="22"/>
        </w:rPr>
        <w:t xml:space="preserve"> cm + treść</w:t>
      </w:r>
    </w:p>
    <w:p w14:paraId="73F6B832" w14:textId="46BD12A7" w:rsidR="00EE1C54" w:rsidRPr="00F94A58" w:rsidRDefault="00EE1C54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Ilość: 120 sztuk</w:t>
      </w:r>
    </w:p>
    <w:p w14:paraId="3D087876" w14:textId="10144DD1" w:rsidR="00CD404A" w:rsidRPr="00F94A58" w:rsidRDefault="00CD404A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Technologia wykonania: Aplikacja folii wycinanej ploterowo i nanoszonej bezpośrednio na powierzchnię drzwi.</w:t>
      </w:r>
    </w:p>
    <w:p w14:paraId="430729F0" w14:textId="06676A4A" w:rsidR="00CD404A" w:rsidRPr="00F94A58" w:rsidRDefault="00CD404A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Rodzaj folii: Folia drukowana w kolorze określonym w projekcie (bez lakierowania, wykończenie matowe lub półmatowe)</w:t>
      </w:r>
      <w:r w:rsidR="0046571D" w:rsidRPr="00F94A58">
        <w:rPr>
          <w:rFonts w:ascii="Calibri" w:hAnsi="Calibri" w:cs="Calibri"/>
          <w:sz w:val="22"/>
          <w:szCs w:val="22"/>
        </w:rPr>
        <w:t xml:space="preserve">. </w:t>
      </w:r>
      <w:r w:rsidRPr="00F94A58">
        <w:rPr>
          <w:rFonts w:ascii="Calibri" w:hAnsi="Calibri" w:cs="Calibri"/>
          <w:sz w:val="22"/>
          <w:szCs w:val="22"/>
        </w:rPr>
        <w:t>Alternatywnie – folia barwiona w masie, dopasowana kolorystycznie do projektu.</w:t>
      </w:r>
    </w:p>
    <w:p w14:paraId="45F833AE" w14:textId="793A72D5" w:rsidR="00CD404A" w:rsidRPr="00F94A58" w:rsidRDefault="00CD404A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Spójność estetyczna:</w:t>
      </w:r>
      <w:r w:rsidR="0046571D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Wizualna zgodność z tablicami naściennymi, kierunkowymi oraz semaforami.</w:t>
      </w:r>
    </w:p>
    <w:p w14:paraId="1D86BAED" w14:textId="4B57ABB5" w:rsidR="00EE1C54" w:rsidRDefault="00CD404A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Montaż:</w:t>
      </w:r>
      <w:r w:rsidR="0046571D" w:rsidRPr="00F94A58">
        <w:rPr>
          <w:rFonts w:ascii="Calibri" w:hAnsi="Calibri" w:cs="Calibri"/>
          <w:sz w:val="22"/>
          <w:szCs w:val="22"/>
        </w:rPr>
        <w:t xml:space="preserve"> </w:t>
      </w:r>
      <w:r w:rsidRPr="00F94A58">
        <w:rPr>
          <w:rFonts w:ascii="Calibri" w:hAnsi="Calibri" w:cs="Calibri"/>
          <w:sz w:val="22"/>
          <w:szCs w:val="22"/>
        </w:rPr>
        <w:t>System montażu umożliwia</w:t>
      </w:r>
      <w:r w:rsidR="00707483">
        <w:rPr>
          <w:rFonts w:ascii="Calibri" w:hAnsi="Calibri" w:cs="Calibri"/>
          <w:sz w:val="22"/>
          <w:szCs w:val="22"/>
        </w:rPr>
        <w:t>ć ma</w:t>
      </w:r>
      <w:r w:rsidRPr="00F94A58">
        <w:rPr>
          <w:rFonts w:ascii="Calibri" w:hAnsi="Calibri" w:cs="Calibri"/>
          <w:sz w:val="22"/>
          <w:szCs w:val="22"/>
        </w:rPr>
        <w:t xml:space="preserve"> łatwy demontaż bez narzędzi.</w:t>
      </w:r>
    </w:p>
    <w:p w14:paraId="1420CD94" w14:textId="042E5CA3" w:rsidR="00EE1C54" w:rsidRPr="00F94A58" w:rsidRDefault="00EE1C54" w:rsidP="00512562">
      <w:pPr>
        <w:pStyle w:val="Akapitzlist"/>
        <w:numPr>
          <w:ilvl w:val="1"/>
          <w:numId w:val="10"/>
        </w:numPr>
        <w:spacing w:before="120" w:line="276" w:lineRule="auto"/>
        <w:ind w:left="788" w:hanging="431"/>
        <w:contextualSpacing w:val="0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Okleina okienna</w:t>
      </w:r>
      <w:r w:rsidR="00AE321D">
        <w:rPr>
          <w:rFonts w:ascii="Calibri" w:hAnsi="Calibri" w:cs="Calibri"/>
          <w:sz w:val="22"/>
          <w:szCs w:val="22"/>
        </w:rPr>
        <w:t xml:space="preserve"> - Załącznik nr 1 (Rys. </w:t>
      </w:r>
      <w:r w:rsidR="00473BE8">
        <w:rPr>
          <w:rFonts w:ascii="Calibri" w:hAnsi="Calibri" w:cs="Calibri"/>
          <w:sz w:val="22"/>
          <w:szCs w:val="22"/>
        </w:rPr>
        <w:t>9, 10</w:t>
      </w:r>
      <w:r w:rsidR="00AE321D">
        <w:rPr>
          <w:rFonts w:ascii="Calibri" w:hAnsi="Calibri" w:cs="Calibri"/>
          <w:sz w:val="22"/>
          <w:szCs w:val="22"/>
        </w:rPr>
        <w:t>).</w:t>
      </w:r>
    </w:p>
    <w:p w14:paraId="497B754A" w14:textId="7310EBF6" w:rsidR="00EE1C54" w:rsidRPr="00F94A58" w:rsidRDefault="00EE1C54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Ilość: 8</w:t>
      </w:r>
      <w:r w:rsidR="000D51EF">
        <w:rPr>
          <w:rFonts w:ascii="Calibri" w:hAnsi="Calibri" w:cs="Calibri"/>
          <w:sz w:val="22"/>
          <w:szCs w:val="22"/>
        </w:rPr>
        <w:t>12</w:t>
      </w:r>
      <w:r w:rsidRPr="00F94A58">
        <w:rPr>
          <w:rFonts w:ascii="Calibri" w:hAnsi="Calibri" w:cs="Calibri"/>
          <w:sz w:val="22"/>
          <w:szCs w:val="22"/>
        </w:rPr>
        <w:t xml:space="preserve"> m²</w:t>
      </w:r>
    </w:p>
    <w:p w14:paraId="272C61A1" w14:textId="43370FDE" w:rsidR="00EE1C54" w:rsidRPr="00F94A58" w:rsidRDefault="00EE1C54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Materiał:</w:t>
      </w:r>
      <w:r w:rsidR="006061B9" w:rsidRPr="00F94A58">
        <w:rPr>
          <w:rFonts w:ascii="Calibri" w:hAnsi="Calibri" w:cs="Calibri"/>
          <w:sz w:val="22"/>
          <w:szCs w:val="22"/>
        </w:rPr>
        <w:t xml:space="preserve"> </w:t>
      </w:r>
      <w:r w:rsidR="00792D89" w:rsidRPr="00F94A58">
        <w:rPr>
          <w:rFonts w:ascii="Calibri" w:hAnsi="Calibri" w:cs="Calibri"/>
          <w:sz w:val="22"/>
          <w:szCs w:val="22"/>
        </w:rPr>
        <w:t>Folia</w:t>
      </w:r>
      <w:r w:rsidR="00453A51">
        <w:rPr>
          <w:rFonts w:ascii="Calibri" w:hAnsi="Calibri" w:cs="Calibri"/>
          <w:sz w:val="22"/>
          <w:szCs w:val="22"/>
        </w:rPr>
        <w:t xml:space="preserve"> z precyzyjnym docięciem</w:t>
      </w:r>
      <w:r w:rsidR="00D11D34">
        <w:rPr>
          <w:rFonts w:ascii="Calibri" w:hAnsi="Calibri" w:cs="Calibri"/>
          <w:sz w:val="22"/>
          <w:szCs w:val="22"/>
        </w:rPr>
        <w:t xml:space="preserve"> ploterowym lub</w:t>
      </w:r>
      <w:r w:rsidR="006061B9" w:rsidRPr="00F94A58">
        <w:rPr>
          <w:rFonts w:ascii="Calibri" w:hAnsi="Calibri" w:cs="Calibri"/>
          <w:sz w:val="22"/>
          <w:szCs w:val="22"/>
        </w:rPr>
        <w:t xml:space="preserve"> zadrukiem</w:t>
      </w:r>
      <w:r w:rsidR="00D11D34">
        <w:rPr>
          <w:rFonts w:ascii="Calibri" w:hAnsi="Calibri" w:cs="Calibri"/>
          <w:sz w:val="22"/>
          <w:szCs w:val="22"/>
        </w:rPr>
        <w:t>,</w:t>
      </w:r>
      <w:r w:rsidR="006061B9" w:rsidRPr="00F94A58">
        <w:rPr>
          <w:rFonts w:ascii="Calibri" w:hAnsi="Calibri" w:cs="Calibri"/>
          <w:sz w:val="22"/>
          <w:szCs w:val="22"/>
        </w:rPr>
        <w:t xml:space="preserve"> kolor biały</w:t>
      </w:r>
      <w:r w:rsidR="002916DB">
        <w:rPr>
          <w:rFonts w:ascii="Calibri" w:hAnsi="Calibri" w:cs="Calibri"/>
          <w:sz w:val="22"/>
          <w:szCs w:val="22"/>
        </w:rPr>
        <w:t>,</w:t>
      </w:r>
      <w:r w:rsidR="00155FE7">
        <w:rPr>
          <w:rFonts w:ascii="Calibri" w:hAnsi="Calibri" w:cs="Calibri"/>
          <w:sz w:val="22"/>
          <w:szCs w:val="22"/>
        </w:rPr>
        <w:t xml:space="preserve"> jednolity</w:t>
      </w:r>
      <w:r w:rsidR="002916DB">
        <w:rPr>
          <w:rFonts w:ascii="Calibri" w:hAnsi="Calibri" w:cs="Calibri"/>
          <w:sz w:val="22"/>
          <w:szCs w:val="22"/>
        </w:rPr>
        <w:t>, nietransparentny</w:t>
      </w:r>
      <w:r w:rsidR="006061B9" w:rsidRPr="00F94A58">
        <w:rPr>
          <w:rFonts w:ascii="Calibri" w:hAnsi="Calibri" w:cs="Calibri"/>
          <w:sz w:val="22"/>
          <w:szCs w:val="22"/>
        </w:rPr>
        <w:t xml:space="preserve"> </w:t>
      </w:r>
      <w:r w:rsidR="00F43BA8">
        <w:rPr>
          <w:rFonts w:ascii="Calibri" w:hAnsi="Calibri" w:cs="Calibri"/>
          <w:sz w:val="22"/>
          <w:szCs w:val="22"/>
        </w:rPr>
        <w:t>z efektem szronienia</w:t>
      </w:r>
      <w:r w:rsidR="00623959">
        <w:rPr>
          <w:rFonts w:ascii="Calibri" w:hAnsi="Calibri" w:cs="Calibri"/>
          <w:sz w:val="22"/>
          <w:szCs w:val="22"/>
        </w:rPr>
        <w:t>,</w:t>
      </w:r>
      <w:r w:rsidR="00656F81" w:rsidRPr="00C03F3E">
        <w:rPr>
          <w:rFonts w:ascii="Calibri" w:hAnsi="Calibri" w:cs="Calibri"/>
          <w:sz w:val="22"/>
          <w:szCs w:val="22"/>
        </w:rPr>
        <w:t xml:space="preserve"> cechująca się</w:t>
      </w:r>
      <w:r w:rsidR="00C03F3E">
        <w:rPr>
          <w:rFonts w:ascii="Calibri" w:hAnsi="Calibri" w:cs="Calibri"/>
          <w:sz w:val="22"/>
          <w:szCs w:val="22"/>
        </w:rPr>
        <w:t xml:space="preserve"> wysoką odpornością na </w:t>
      </w:r>
      <w:r w:rsidR="00656F81" w:rsidRPr="00656F81">
        <w:rPr>
          <w:rFonts w:ascii="Calibri" w:hAnsi="Calibri" w:cs="Calibri"/>
          <w:sz w:val="22"/>
          <w:szCs w:val="22"/>
        </w:rPr>
        <w:t>uszkodzenia mechaniczne wynikające z bieżącej eksploatacji i czyszczeni</w:t>
      </w:r>
      <w:r w:rsidR="00FF608E">
        <w:rPr>
          <w:rFonts w:ascii="Calibri" w:hAnsi="Calibri" w:cs="Calibri"/>
          <w:sz w:val="22"/>
          <w:szCs w:val="22"/>
        </w:rPr>
        <w:t>a</w:t>
      </w:r>
      <w:r w:rsidR="0011593C">
        <w:rPr>
          <w:rFonts w:ascii="Calibri" w:hAnsi="Calibri" w:cs="Calibri"/>
          <w:sz w:val="22"/>
          <w:szCs w:val="22"/>
        </w:rPr>
        <w:t xml:space="preserve">, </w:t>
      </w:r>
      <w:r w:rsidR="00CB549B">
        <w:rPr>
          <w:rFonts w:ascii="Calibri" w:hAnsi="Calibri" w:cs="Calibri"/>
          <w:sz w:val="22"/>
          <w:szCs w:val="22"/>
        </w:rPr>
        <w:t xml:space="preserve">aplikowana </w:t>
      </w:r>
      <w:r w:rsidR="00CB549B" w:rsidRPr="00CB549B">
        <w:rPr>
          <w:rFonts w:ascii="Calibri" w:hAnsi="Calibri" w:cs="Calibri"/>
          <w:sz w:val="22"/>
          <w:szCs w:val="22"/>
        </w:rPr>
        <w:t>metodą zapewniającą brak pęcherzy powietrza</w:t>
      </w:r>
      <w:r w:rsidR="00116A01">
        <w:rPr>
          <w:rFonts w:ascii="Calibri" w:hAnsi="Calibri" w:cs="Calibri"/>
          <w:sz w:val="22"/>
          <w:szCs w:val="22"/>
        </w:rPr>
        <w:t xml:space="preserve"> oraz idealne przyleganie</w:t>
      </w:r>
      <w:r w:rsidR="00844BD4">
        <w:rPr>
          <w:rFonts w:ascii="Calibri" w:hAnsi="Calibri" w:cs="Calibri"/>
          <w:sz w:val="22"/>
          <w:szCs w:val="22"/>
        </w:rPr>
        <w:t xml:space="preserve"> do tafli szkła</w:t>
      </w:r>
      <w:r w:rsidRPr="00F94A58">
        <w:rPr>
          <w:rFonts w:ascii="Calibri" w:hAnsi="Calibri" w:cs="Calibri"/>
          <w:sz w:val="22"/>
          <w:szCs w:val="22"/>
        </w:rPr>
        <w:t>.</w:t>
      </w:r>
    </w:p>
    <w:p w14:paraId="53DFB02E" w14:textId="49CD8C7B" w:rsidR="00566A58" w:rsidRPr="00F94A58" w:rsidRDefault="00005EDE" w:rsidP="00601B6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Technologia wykonania: </w:t>
      </w:r>
      <w:r w:rsidR="00566A58" w:rsidRPr="00F94A58">
        <w:rPr>
          <w:rFonts w:ascii="Calibri" w:hAnsi="Calibri" w:cs="Calibri"/>
          <w:sz w:val="22"/>
          <w:szCs w:val="22"/>
        </w:rPr>
        <w:t>Aplikacja folii</w:t>
      </w:r>
      <w:r w:rsidR="00506AAB">
        <w:rPr>
          <w:rFonts w:ascii="Calibri" w:hAnsi="Calibri" w:cs="Calibri"/>
          <w:sz w:val="22"/>
          <w:szCs w:val="22"/>
        </w:rPr>
        <w:t xml:space="preserve"> bezpośrednio na </w:t>
      </w:r>
      <w:r w:rsidR="00707483">
        <w:rPr>
          <w:rFonts w:ascii="Calibri" w:hAnsi="Calibri" w:cs="Calibri"/>
          <w:sz w:val="22"/>
          <w:szCs w:val="22"/>
        </w:rPr>
        <w:t xml:space="preserve">oczyszczone </w:t>
      </w:r>
      <w:r w:rsidR="00506AAB">
        <w:rPr>
          <w:rFonts w:ascii="Calibri" w:hAnsi="Calibri" w:cs="Calibri"/>
          <w:sz w:val="22"/>
          <w:szCs w:val="22"/>
        </w:rPr>
        <w:t>szkło</w:t>
      </w:r>
      <w:r w:rsidR="002F47B4">
        <w:rPr>
          <w:rFonts w:ascii="Calibri" w:hAnsi="Calibri" w:cs="Calibri"/>
          <w:sz w:val="22"/>
          <w:szCs w:val="22"/>
        </w:rPr>
        <w:t>,</w:t>
      </w:r>
      <w:r w:rsidR="00566A58" w:rsidRPr="00F94A58">
        <w:rPr>
          <w:rFonts w:ascii="Calibri" w:hAnsi="Calibri" w:cs="Calibri"/>
          <w:sz w:val="22"/>
          <w:szCs w:val="22"/>
        </w:rPr>
        <w:t xml:space="preserve"> w pomieszczeniu </w:t>
      </w:r>
      <w:r w:rsidR="008E101F">
        <w:rPr>
          <w:rFonts w:ascii="Calibri" w:hAnsi="Calibri" w:cs="Calibri"/>
          <w:sz w:val="22"/>
          <w:szCs w:val="22"/>
        </w:rPr>
        <w:t>wolnym od</w:t>
      </w:r>
      <w:r w:rsidR="00657527">
        <w:rPr>
          <w:rFonts w:ascii="Calibri" w:hAnsi="Calibri" w:cs="Calibri"/>
          <w:sz w:val="22"/>
          <w:szCs w:val="22"/>
        </w:rPr>
        <w:t xml:space="preserve"> pyłu i zanieczyszczeń</w:t>
      </w:r>
      <w:r w:rsidR="00566A58" w:rsidRPr="00F94A58">
        <w:rPr>
          <w:rFonts w:ascii="Calibri" w:hAnsi="Calibri" w:cs="Calibri"/>
          <w:sz w:val="22"/>
          <w:szCs w:val="22"/>
        </w:rPr>
        <w:t>.</w:t>
      </w:r>
    </w:p>
    <w:p w14:paraId="739C210B" w14:textId="77777777" w:rsidR="00BC2748" w:rsidRDefault="00BC2748" w:rsidP="00601B6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Zakres i specyfikacja foliowania:</w:t>
      </w:r>
    </w:p>
    <w:p w14:paraId="4776B60B" w14:textId="5CDDE54E" w:rsidR="00566A58" w:rsidRPr="00F94A58" w:rsidRDefault="009B4564" w:rsidP="00601B6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Pomieszczenia kuchenne</w:t>
      </w:r>
      <w:r w:rsidR="000B7733">
        <w:rPr>
          <w:rFonts w:ascii="Calibri" w:hAnsi="Calibri" w:cs="Calibri"/>
          <w:sz w:val="22"/>
          <w:szCs w:val="22"/>
        </w:rPr>
        <w:t xml:space="preserve"> (</w:t>
      </w:r>
      <w:r w:rsidR="002468D0">
        <w:rPr>
          <w:rFonts w:ascii="Calibri" w:hAnsi="Calibri" w:cs="Calibri"/>
          <w:sz w:val="22"/>
          <w:szCs w:val="22"/>
        </w:rPr>
        <w:t>ściany i drzwi szklane</w:t>
      </w:r>
      <w:r w:rsidR="00731631">
        <w:rPr>
          <w:rFonts w:ascii="Calibri" w:hAnsi="Calibri" w:cs="Calibri"/>
          <w:sz w:val="22"/>
          <w:szCs w:val="22"/>
        </w:rPr>
        <w:t xml:space="preserve"> wraz z częścią stałą</w:t>
      </w:r>
      <w:r w:rsidR="000B7733">
        <w:rPr>
          <w:rFonts w:ascii="Calibri" w:hAnsi="Calibri" w:cs="Calibri"/>
          <w:sz w:val="22"/>
          <w:szCs w:val="22"/>
        </w:rPr>
        <w:t>)</w:t>
      </w:r>
      <w:r w:rsidR="009A6B69">
        <w:rPr>
          <w:rFonts w:ascii="Calibri" w:hAnsi="Calibri" w:cs="Calibri"/>
          <w:sz w:val="22"/>
          <w:szCs w:val="22"/>
        </w:rPr>
        <w:t xml:space="preserve"> – </w:t>
      </w:r>
      <w:r w:rsidR="00FF07A6">
        <w:rPr>
          <w:rFonts w:ascii="Calibri" w:hAnsi="Calibri" w:cs="Calibri"/>
          <w:sz w:val="22"/>
          <w:szCs w:val="22"/>
        </w:rPr>
        <w:t xml:space="preserve">Załącznik nr 1 (Rys. </w:t>
      </w:r>
      <w:r w:rsidR="009A6B69">
        <w:rPr>
          <w:rFonts w:ascii="Calibri" w:hAnsi="Calibri" w:cs="Calibri"/>
          <w:sz w:val="22"/>
          <w:szCs w:val="22"/>
        </w:rPr>
        <w:t>9</w:t>
      </w:r>
      <w:r w:rsidR="00FF07A6">
        <w:rPr>
          <w:rFonts w:ascii="Calibri" w:hAnsi="Calibri" w:cs="Calibri"/>
          <w:sz w:val="22"/>
          <w:szCs w:val="22"/>
        </w:rPr>
        <w:t>)</w:t>
      </w:r>
      <w:r w:rsidR="00E6624E">
        <w:rPr>
          <w:rFonts w:ascii="Calibri" w:hAnsi="Calibri" w:cs="Calibri"/>
          <w:sz w:val="22"/>
          <w:szCs w:val="22"/>
        </w:rPr>
        <w:t xml:space="preserve"> </w:t>
      </w:r>
    </w:p>
    <w:p w14:paraId="30329BF7" w14:textId="73E89ABD" w:rsidR="00566A58" w:rsidRPr="00F94A58" w:rsidRDefault="002468D0" w:rsidP="00601B6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2821EC">
        <w:rPr>
          <w:rFonts w:ascii="Calibri" w:hAnsi="Calibri" w:cs="Calibri"/>
          <w:sz w:val="22"/>
          <w:szCs w:val="22"/>
        </w:rPr>
        <w:t>ło</w:t>
      </w:r>
      <w:r w:rsidR="00EE143E" w:rsidRPr="00EE143E">
        <w:rPr>
          <w:rFonts w:ascii="Calibri" w:hAnsi="Calibri" w:cs="Calibri"/>
          <w:sz w:val="22"/>
          <w:szCs w:val="22"/>
        </w:rPr>
        <w:t xml:space="preserve"> w pełni transparentn</w:t>
      </w:r>
      <w:r w:rsidR="002821EC">
        <w:rPr>
          <w:rFonts w:ascii="Calibri" w:hAnsi="Calibri" w:cs="Calibri"/>
          <w:sz w:val="22"/>
          <w:szCs w:val="22"/>
        </w:rPr>
        <w:t>e</w:t>
      </w:r>
      <w:r w:rsidR="00EE143E" w:rsidRPr="00EE143E">
        <w:rPr>
          <w:rFonts w:ascii="Calibri" w:hAnsi="Calibri" w:cs="Calibri"/>
          <w:sz w:val="22"/>
          <w:szCs w:val="22"/>
        </w:rPr>
        <w:t xml:space="preserve"> (brak folii tła na płaszczyźnie)</w:t>
      </w:r>
      <w:r w:rsidR="00566A58" w:rsidRPr="00F94A58">
        <w:rPr>
          <w:rFonts w:ascii="Calibri" w:hAnsi="Calibri" w:cs="Calibri"/>
          <w:sz w:val="22"/>
          <w:szCs w:val="22"/>
        </w:rPr>
        <w:t xml:space="preserve"> z</w:t>
      </w:r>
      <w:r w:rsidR="00771BE9">
        <w:rPr>
          <w:rFonts w:ascii="Calibri" w:hAnsi="Calibri" w:cs="Calibri"/>
          <w:sz w:val="22"/>
          <w:szCs w:val="22"/>
        </w:rPr>
        <w:t xml:space="preserve"> </w:t>
      </w:r>
      <w:r w:rsidR="008D4EB2">
        <w:rPr>
          <w:rFonts w:ascii="Calibri" w:hAnsi="Calibri" w:cs="Calibri"/>
          <w:sz w:val="22"/>
          <w:szCs w:val="22"/>
        </w:rPr>
        <w:t>naniesionymi liniami</w:t>
      </w:r>
      <w:r w:rsidR="00566A58" w:rsidRPr="00F94A58">
        <w:rPr>
          <w:rFonts w:ascii="Calibri" w:hAnsi="Calibri" w:cs="Calibri"/>
          <w:sz w:val="22"/>
          <w:szCs w:val="22"/>
        </w:rPr>
        <w:t xml:space="preserve"> w kolorze białym</w:t>
      </w:r>
      <w:r w:rsidR="00F32FF1">
        <w:rPr>
          <w:rFonts w:ascii="Calibri" w:hAnsi="Calibri" w:cs="Calibri"/>
          <w:sz w:val="22"/>
          <w:szCs w:val="22"/>
        </w:rPr>
        <w:t>, jednolity</w:t>
      </w:r>
      <w:r w:rsidR="00BB5965">
        <w:rPr>
          <w:rFonts w:ascii="Calibri" w:hAnsi="Calibri" w:cs="Calibri"/>
          <w:sz w:val="22"/>
          <w:szCs w:val="22"/>
        </w:rPr>
        <w:t>m</w:t>
      </w:r>
      <w:r w:rsidR="00F32FF1">
        <w:rPr>
          <w:rFonts w:ascii="Calibri" w:hAnsi="Calibri" w:cs="Calibri"/>
          <w:sz w:val="22"/>
          <w:szCs w:val="22"/>
        </w:rPr>
        <w:t>, nietransparentn</w:t>
      </w:r>
      <w:r w:rsidR="002157D7">
        <w:rPr>
          <w:rFonts w:ascii="Calibri" w:hAnsi="Calibri" w:cs="Calibri"/>
          <w:sz w:val="22"/>
          <w:szCs w:val="22"/>
        </w:rPr>
        <w:t>ym</w:t>
      </w:r>
      <w:r w:rsidR="00D13A6B">
        <w:rPr>
          <w:rFonts w:ascii="Calibri" w:hAnsi="Calibri" w:cs="Calibri"/>
          <w:sz w:val="22"/>
          <w:szCs w:val="22"/>
        </w:rPr>
        <w:t>,</w:t>
      </w:r>
      <w:r w:rsidR="00F32FF1" w:rsidRPr="00F94A58">
        <w:rPr>
          <w:rFonts w:ascii="Calibri" w:hAnsi="Calibri" w:cs="Calibri"/>
          <w:sz w:val="22"/>
          <w:szCs w:val="22"/>
        </w:rPr>
        <w:t xml:space="preserve"> </w:t>
      </w:r>
      <w:r w:rsidR="00F32FF1">
        <w:rPr>
          <w:rFonts w:ascii="Calibri" w:hAnsi="Calibri" w:cs="Calibri"/>
          <w:sz w:val="22"/>
          <w:szCs w:val="22"/>
        </w:rPr>
        <w:t>z efektem szronienia</w:t>
      </w:r>
      <w:r w:rsidR="007D16FE">
        <w:rPr>
          <w:rFonts w:ascii="Calibri" w:hAnsi="Calibri" w:cs="Calibri"/>
          <w:sz w:val="22"/>
          <w:szCs w:val="22"/>
        </w:rPr>
        <w:t xml:space="preserve"> stanowiącymi grafikę</w:t>
      </w:r>
      <w:r w:rsidR="00D13A6B">
        <w:rPr>
          <w:rFonts w:ascii="Calibri" w:hAnsi="Calibri" w:cs="Calibri"/>
          <w:sz w:val="22"/>
          <w:szCs w:val="22"/>
        </w:rPr>
        <w:t xml:space="preserve"> </w:t>
      </w:r>
      <w:r w:rsidR="005059EA">
        <w:rPr>
          <w:rFonts w:ascii="Calibri" w:hAnsi="Calibri" w:cs="Calibri"/>
          <w:sz w:val="22"/>
          <w:szCs w:val="22"/>
        </w:rPr>
        <w:t>(</w:t>
      </w:r>
      <w:r w:rsidR="007D16FE">
        <w:rPr>
          <w:rFonts w:ascii="Calibri" w:hAnsi="Calibri" w:cs="Calibri"/>
          <w:sz w:val="22"/>
          <w:szCs w:val="22"/>
        </w:rPr>
        <w:t>motyw</w:t>
      </w:r>
      <w:r w:rsidR="005059EA">
        <w:rPr>
          <w:rFonts w:ascii="Calibri" w:hAnsi="Calibri" w:cs="Calibri"/>
          <w:sz w:val="22"/>
          <w:szCs w:val="22"/>
        </w:rPr>
        <w:t>)</w:t>
      </w:r>
      <w:r w:rsidR="00DD7098">
        <w:rPr>
          <w:rFonts w:ascii="Calibri" w:hAnsi="Calibri" w:cs="Calibri"/>
          <w:sz w:val="22"/>
          <w:szCs w:val="22"/>
        </w:rPr>
        <w:t xml:space="preserve"> zgodnie z projektem</w:t>
      </w:r>
      <w:r w:rsidR="000255BD">
        <w:rPr>
          <w:rFonts w:ascii="Calibri" w:hAnsi="Calibri" w:cs="Calibri"/>
          <w:sz w:val="22"/>
          <w:szCs w:val="22"/>
        </w:rPr>
        <w:t>.</w:t>
      </w:r>
    </w:p>
    <w:p w14:paraId="3398B376" w14:textId="7FC215CF" w:rsidR="00566A58" w:rsidRDefault="00173848" w:rsidP="00601B6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566A58" w:rsidRPr="00F94A58">
        <w:rPr>
          <w:rFonts w:ascii="Calibri" w:hAnsi="Calibri" w:cs="Calibri"/>
          <w:sz w:val="22"/>
          <w:szCs w:val="22"/>
        </w:rPr>
        <w:t>omieszczenia biurowe, sale spotkań</w:t>
      </w:r>
      <w:r w:rsidR="00525D0B">
        <w:rPr>
          <w:rFonts w:ascii="Calibri" w:hAnsi="Calibri" w:cs="Calibri"/>
          <w:sz w:val="22"/>
          <w:szCs w:val="22"/>
        </w:rPr>
        <w:t xml:space="preserve"> (</w:t>
      </w:r>
      <w:r w:rsidR="000359CC">
        <w:rPr>
          <w:rFonts w:ascii="Calibri" w:hAnsi="Calibri" w:cs="Calibri"/>
          <w:sz w:val="22"/>
          <w:szCs w:val="22"/>
        </w:rPr>
        <w:t>drzwi szklane wraz z częścią stałą)</w:t>
      </w:r>
      <w:r w:rsidR="009A6B69">
        <w:rPr>
          <w:rFonts w:ascii="Calibri" w:hAnsi="Calibri" w:cs="Calibri"/>
          <w:sz w:val="22"/>
          <w:szCs w:val="22"/>
        </w:rPr>
        <w:t xml:space="preserve"> – Załącznik nr 1 (Rys. 1</w:t>
      </w:r>
      <w:r w:rsidR="00A85F8C">
        <w:rPr>
          <w:rFonts w:ascii="Calibri" w:hAnsi="Calibri" w:cs="Calibri"/>
          <w:sz w:val="22"/>
          <w:szCs w:val="22"/>
        </w:rPr>
        <w:t>0</w:t>
      </w:r>
      <w:r w:rsidR="009A6B69">
        <w:rPr>
          <w:rFonts w:ascii="Calibri" w:hAnsi="Calibri" w:cs="Calibri"/>
          <w:sz w:val="22"/>
          <w:szCs w:val="22"/>
        </w:rPr>
        <w:t>)</w:t>
      </w:r>
    </w:p>
    <w:p w14:paraId="7CAD1AA3" w14:textId="06517BB4" w:rsidR="00EA08C9" w:rsidRPr="00F94A58" w:rsidRDefault="002B3980" w:rsidP="00601B6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Tło </w:t>
      </w:r>
      <w:r w:rsidR="00061E4D">
        <w:rPr>
          <w:rFonts w:ascii="Calibri" w:hAnsi="Calibri" w:cs="Calibri"/>
          <w:sz w:val="22"/>
          <w:szCs w:val="22"/>
        </w:rPr>
        <w:t xml:space="preserve">w pełni </w:t>
      </w:r>
      <w:r>
        <w:rPr>
          <w:rFonts w:ascii="Calibri" w:hAnsi="Calibri" w:cs="Calibri"/>
          <w:sz w:val="22"/>
          <w:szCs w:val="22"/>
        </w:rPr>
        <w:t>nietransparentne</w:t>
      </w:r>
      <w:r w:rsidR="00917953">
        <w:rPr>
          <w:rFonts w:ascii="Calibri" w:hAnsi="Calibri" w:cs="Calibri"/>
          <w:sz w:val="22"/>
          <w:szCs w:val="22"/>
        </w:rPr>
        <w:t xml:space="preserve"> </w:t>
      </w:r>
      <w:r w:rsidR="00917953" w:rsidRPr="00F94A58">
        <w:rPr>
          <w:rFonts w:ascii="Calibri" w:hAnsi="Calibri" w:cs="Calibri"/>
          <w:sz w:val="22"/>
          <w:szCs w:val="22"/>
        </w:rPr>
        <w:t>w kolorze białym</w:t>
      </w:r>
      <w:r w:rsidR="00917953">
        <w:rPr>
          <w:rFonts w:ascii="Calibri" w:hAnsi="Calibri" w:cs="Calibri"/>
          <w:sz w:val="22"/>
          <w:szCs w:val="22"/>
        </w:rPr>
        <w:t>, jednolitym,</w:t>
      </w:r>
      <w:r w:rsidR="00917953" w:rsidRPr="00F94A58">
        <w:rPr>
          <w:rFonts w:ascii="Calibri" w:hAnsi="Calibri" w:cs="Calibri"/>
          <w:sz w:val="22"/>
          <w:szCs w:val="22"/>
        </w:rPr>
        <w:t xml:space="preserve"> </w:t>
      </w:r>
      <w:r w:rsidR="00917953">
        <w:rPr>
          <w:rFonts w:ascii="Calibri" w:hAnsi="Calibri" w:cs="Calibri"/>
          <w:sz w:val="22"/>
          <w:szCs w:val="22"/>
        </w:rPr>
        <w:t>z efektem szronienia</w:t>
      </w:r>
      <w:r w:rsidR="00716445">
        <w:rPr>
          <w:rFonts w:ascii="Calibri" w:hAnsi="Calibri" w:cs="Calibri"/>
          <w:sz w:val="22"/>
          <w:szCs w:val="22"/>
        </w:rPr>
        <w:t xml:space="preserve">, z wyciętymi liniami </w:t>
      </w:r>
      <w:r w:rsidR="00DC67A2">
        <w:rPr>
          <w:rFonts w:ascii="Calibri" w:hAnsi="Calibri" w:cs="Calibri"/>
          <w:sz w:val="22"/>
          <w:szCs w:val="22"/>
        </w:rPr>
        <w:t>stanowiącymi grafikę (motyw) zgodnie z projektem</w:t>
      </w:r>
      <w:r w:rsidR="007A74D3">
        <w:rPr>
          <w:rFonts w:ascii="Calibri" w:hAnsi="Calibri" w:cs="Calibri"/>
          <w:sz w:val="22"/>
          <w:szCs w:val="22"/>
        </w:rPr>
        <w:t>.</w:t>
      </w:r>
    </w:p>
    <w:p w14:paraId="6CF4371B" w14:textId="5CCCA89F" w:rsidR="00850EE5" w:rsidRPr="00F94A58" w:rsidRDefault="00601336" w:rsidP="00601B6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Grafik</w:t>
      </w:r>
      <w:r w:rsidR="005430E5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 (motyw) różni się w zależności od piętra</w:t>
      </w:r>
      <w:r w:rsidR="00C57C25">
        <w:rPr>
          <w:rFonts w:ascii="Calibri" w:hAnsi="Calibri" w:cs="Calibri"/>
          <w:sz w:val="22"/>
          <w:szCs w:val="22"/>
        </w:rPr>
        <w:t xml:space="preserve"> – Załącznik nr 1 (Rys. 1</w:t>
      </w:r>
      <w:r w:rsidR="001606B0">
        <w:rPr>
          <w:rFonts w:ascii="Calibri" w:hAnsi="Calibri" w:cs="Calibri"/>
          <w:sz w:val="22"/>
          <w:szCs w:val="22"/>
        </w:rPr>
        <w:t>2</w:t>
      </w:r>
      <w:r w:rsidR="00C57C25">
        <w:rPr>
          <w:rFonts w:ascii="Calibri" w:hAnsi="Calibri" w:cs="Calibri"/>
          <w:sz w:val="22"/>
          <w:szCs w:val="22"/>
        </w:rPr>
        <w:t>)</w:t>
      </w:r>
      <w:r w:rsidR="00031325">
        <w:rPr>
          <w:rFonts w:ascii="Calibri" w:hAnsi="Calibri" w:cs="Calibri"/>
          <w:sz w:val="22"/>
          <w:szCs w:val="22"/>
        </w:rPr>
        <w:t>.</w:t>
      </w:r>
    </w:p>
    <w:p w14:paraId="52F0F63E" w14:textId="7FF710FD" w:rsidR="00EE1C54" w:rsidRPr="00F94A58" w:rsidRDefault="00EE1C54" w:rsidP="00512562">
      <w:pPr>
        <w:pStyle w:val="Akapitzlist"/>
        <w:numPr>
          <w:ilvl w:val="1"/>
          <w:numId w:val="10"/>
        </w:numPr>
        <w:spacing w:before="120" w:line="276" w:lineRule="auto"/>
        <w:ind w:left="788" w:hanging="431"/>
        <w:contextualSpacing w:val="0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Fototapeta</w:t>
      </w:r>
      <w:r w:rsidR="000234B4">
        <w:rPr>
          <w:rFonts w:ascii="Calibri" w:hAnsi="Calibri" w:cs="Calibri"/>
          <w:sz w:val="22"/>
          <w:szCs w:val="22"/>
        </w:rPr>
        <w:t xml:space="preserve"> – Załącznik nr 1 (Rys. 1</w:t>
      </w:r>
      <w:r w:rsidR="001606B0">
        <w:rPr>
          <w:rFonts w:ascii="Calibri" w:hAnsi="Calibri" w:cs="Calibri"/>
          <w:sz w:val="22"/>
          <w:szCs w:val="22"/>
        </w:rPr>
        <w:t>1</w:t>
      </w:r>
      <w:r w:rsidR="000234B4">
        <w:rPr>
          <w:rFonts w:ascii="Calibri" w:hAnsi="Calibri" w:cs="Calibri"/>
          <w:sz w:val="22"/>
          <w:szCs w:val="22"/>
        </w:rPr>
        <w:t>).</w:t>
      </w:r>
    </w:p>
    <w:p w14:paraId="012390C1" w14:textId="77777777" w:rsidR="00EE1C54" w:rsidRPr="00F94A58" w:rsidRDefault="00EE1C54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Ilość: 25 m²</w:t>
      </w:r>
    </w:p>
    <w:p w14:paraId="29020F4C" w14:textId="77777777" w:rsidR="00601B68" w:rsidRPr="00F94A58" w:rsidRDefault="00601B68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lastRenderedPageBreak/>
        <w:t>Materiał z zadrukiem tuszami ekologicznymi.</w:t>
      </w:r>
    </w:p>
    <w:p w14:paraId="4F1197B9" w14:textId="392C706B" w:rsidR="00601B68" w:rsidRPr="00F94A58" w:rsidRDefault="00601B68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Druk: Druk elastycznym tuszem w rozdzielczości co najmniej 1800 dpi</w:t>
      </w:r>
      <w:r w:rsidR="00707483">
        <w:rPr>
          <w:rFonts w:ascii="Calibri" w:hAnsi="Calibri" w:cs="Calibri"/>
          <w:sz w:val="22"/>
          <w:szCs w:val="22"/>
        </w:rPr>
        <w:t>.</w:t>
      </w:r>
    </w:p>
    <w:p w14:paraId="491A1892" w14:textId="77777777" w:rsidR="00374B8F" w:rsidRDefault="00601B68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Rodzaj: tapeta winylowa PCV na nośniku flizelinowym</w:t>
      </w:r>
    </w:p>
    <w:p w14:paraId="70F66820" w14:textId="7C0E3BD3" w:rsidR="00601B68" w:rsidRPr="00F94A58" w:rsidRDefault="00601B68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Gramatura: 260 g/m²</w:t>
      </w:r>
    </w:p>
    <w:p w14:paraId="38057E40" w14:textId="19BB08E0" w:rsidR="00601B68" w:rsidRDefault="00601B68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Odporność: UV (brak żółknięcia), odporna na środki czyszczące na bazie alkoholu</w:t>
      </w:r>
      <w:r w:rsidR="006159A6">
        <w:rPr>
          <w:rFonts w:ascii="Calibri" w:hAnsi="Calibri" w:cs="Calibri"/>
          <w:sz w:val="22"/>
          <w:szCs w:val="22"/>
        </w:rPr>
        <w:t>.</w:t>
      </w:r>
    </w:p>
    <w:p w14:paraId="230F58DE" w14:textId="5C916025" w:rsidR="006159A6" w:rsidRPr="00367B6C" w:rsidRDefault="00A718F8" w:rsidP="006159A6">
      <w:pPr>
        <w:spacing w:line="276" w:lineRule="auto"/>
        <w:rPr>
          <w:rFonts w:ascii="Calibri" w:hAnsi="Calibri" w:cs="Calibri"/>
          <w:color w:val="EE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Certyfikaty: </w:t>
      </w:r>
      <w:r w:rsidR="006159A6" w:rsidRPr="00C96B74">
        <w:rPr>
          <w:rFonts w:ascii="Calibri" w:hAnsi="Calibri" w:cs="Calibri"/>
          <w:sz w:val="22"/>
          <w:szCs w:val="22"/>
        </w:rPr>
        <w:t xml:space="preserve">Materiały użyte do wykonania fototapety mają spełniać minimalne niezbędne wymogi w zakresie bezpieczeństwa pożarowego zgodnie z EN </w:t>
      </w:r>
      <w:r w:rsidR="006159A6" w:rsidRPr="008C6C29">
        <w:rPr>
          <w:rFonts w:ascii="Calibri" w:hAnsi="Calibri" w:cs="Calibri"/>
          <w:sz w:val="22"/>
          <w:szCs w:val="22"/>
        </w:rPr>
        <w:t xml:space="preserve">13501 </w:t>
      </w:r>
      <w:r w:rsidR="004445F6" w:rsidRPr="008C6C29">
        <w:rPr>
          <w:rFonts w:ascii="Calibri" w:hAnsi="Calibri" w:cs="Calibri"/>
          <w:sz w:val="22"/>
          <w:szCs w:val="22"/>
        </w:rPr>
        <w:t xml:space="preserve">-1:2019-02 </w:t>
      </w:r>
      <w:r w:rsidR="006159A6" w:rsidRPr="008C6C29">
        <w:rPr>
          <w:rFonts w:ascii="Calibri" w:hAnsi="Calibri" w:cs="Calibri"/>
          <w:sz w:val="22"/>
          <w:szCs w:val="22"/>
        </w:rPr>
        <w:t>(lub równoważn</w:t>
      </w:r>
      <w:r w:rsidR="00707483">
        <w:rPr>
          <w:rFonts w:ascii="Calibri" w:hAnsi="Calibri" w:cs="Calibri"/>
          <w:sz w:val="22"/>
          <w:szCs w:val="22"/>
        </w:rPr>
        <w:t>ą</w:t>
      </w:r>
      <w:r w:rsidR="006159A6" w:rsidRPr="00C96B74">
        <w:rPr>
          <w:rFonts w:ascii="Calibri" w:hAnsi="Calibri" w:cs="Calibri"/>
          <w:sz w:val="22"/>
          <w:szCs w:val="22"/>
        </w:rPr>
        <w:t>): klasa ogniowa </w:t>
      </w:r>
      <w:r w:rsidR="00166D2F" w:rsidRPr="00C96B74">
        <w:rPr>
          <w:rFonts w:ascii="Calibri" w:hAnsi="Calibri" w:cs="Calibri"/>
          <w:sz w:val="22"/>
          <w:szCs w:val="22"/>
        </w:rPr>
        <w:t>B</w:t>
      </w:r>
      <w:r w:rsidR="006159A6" w:rsidRPr="00C96B74">
        <w:rPr>
          <w:rFonts w:ascii="Calibri" w:hAnsi="Calibri" w:cs="Calibri"/>
          <w:sz w:val="22"/>
          <w:szCs w:val="22"/>
        </w:rPr>
        <w:t xml:space="preserve">- </w:t>
      </w:r>
      <w:r w:rsidR="0016231E" w:rsidRPr="00C96B74">
        <w:rPr>
          <w:rFonts w:ascii="Calibri" w:hAnsi="Calibri" w:cs="Calibri"/>
          <w:sz w:val="22"/>
          <w:szCs w:val="22"/>
        </w:rPr>
        <w:t>trudnopalny</w:t>
      </w:r>
      <w:r w:rsidR="006159A6" w:rsidRPr="00C96B74">
        <w:rPr>
          <w:rFonts w:ascii="Calibri" w:hAnsi="Calibri" w:cs="Calibri"/>
          <w:sz w:val="22"/>
          <w:szCs w:val="22"/>
        </w:rPr>
        <w:t>, wydzielanie dymu: s2, płonące krople/cząstki: d0.</w:t>
      </w:r>
      <w:r w:rsidR="0048382A" w:rsidRPr="00C96B74">
        <w:rPr>
          <w:rFonts w:ascii="Calibri" w:hAnsi="Calibri" w:cs="Calibri"/>
          <w:sz w:val="22"/>
          <w:szCs w:val="22"/>
        </w:rPr>
        <w:t xml:space="preserve"> Wymagane jest dostarczenie</w:t>
      </w:r>
      <w:r w:rsidR="00B623AE">
        <w:rPr>
          <w:rFonts w:ascii="Calibri" w:hAnsi="Calibri" w:cs="Calibri"/>
          <w:sz w:val="22"/>
          <w:szCs w:val="22"/>
        </w:rPr>
        <w:t>,</w:t>
      </w:r>
      <w:r w:rsidR="00B623AE" w:rsidRPr="00B623AE">
        <w:t xml:space="preserve"> </w:t>
      </w:r>
      <w:r w:rsidR="00B623AE" w:rsidRPr="00B623AE">
        <w:rPr>
          <w:rFonts w:ascii="Calibri" w:hAnsi="Calibri" w:cs="Calibri"/>
          <w:sz w:val="22"/>
          <w:szCs w:val="22"/>
        </w:rPr>
        <w:t>w terminie określonym w §1 ust. 8 PPU (Umowy),</w:t>
      </w:r>
      <w:r w:rsidR="0048382A" w:rsidRPr="00C96B74">
        <w:rPr>
          <w:rFonts w:ascii="Calibri" w:hAnsi="Calibri" w:cs="Calibri"/>
          <w:sz w:val="22"/>
          <w:szCs w:val="22"/>
        </w:rPr>
        <w:t xml:space="preserve"> raportu </w:t>
      </w:r>
      <w:r w:rsidR="0048382A" w:rsidRPr="00F94A58">
        <w:rPr>
          <w:rFonts w:ascii="Calibri" w:hAnsi="Calibri" w:cs="Calibri"/>
          <w:sz w:val="22"/>
          <w:szCs w:val="22"/>
        </w:rPr>
        <w:t xml:space="preserve">klasyfikacyjnego określającego nadaną klasyfikację zgodną z normami w zakresie reakcji na ogień oraz Atestu Higienicznego (PZH) </w:t>
      </w:r>
      <w:r w:rsidR="00B9601F" w:rsidRPr="00B9601F">
        <w:rPr>
          <w:rFonts w:ascii="Calibri" w:hAnsi="Calibri" w:cs="Calibri"/>
          <w:sz w:val="22"/>
          <w:szCs w:val="22"/>
        </w:rPr>
        <w:t>potwierdzając</w:t>
      </w:r>
      <w:r w:rsidR="00042671">
        <w:rPr>
          <w:rFonts w:ascii="Calibri" w:hAnsi="Calibri" w:cs="Calibri"/>
          <w:sz w:val="22"/>
          <w:szCs w:val="22"/>
        </w:rPr>
        <w:t>ego</w:t>
      </w:r>
      <w:r w:rsidR="00B9601F" w:rsidRPr="00B9601F">
        <w:rPr>
          <w:rFonts w:ascii="Calibri" w:hAnsi="Calibri" w:cs="Calibri"/>
          <w:sz w:val="22"/>
          <w:szCs w:val="22"/>
        </w:rPr>
        <w:t xml:space="preserve"> bezpieczeństwo stosowania komponentów: tuszu, fizeliny oraz winylu PCV</w:t>
      </w:r>
      <w:r w:rsidR="00C276EC">
        <w:rPr>
          <w:rFonts w:ascii="Calibri" w:hAnsi="Calibri" w:cs="Calibri"/>
          <w:sz w:val="22"/>
          <w:szCs w:val="22"/>
        </w:rPr>
        <w:t>.</w:t>
      </w:r>
    </w:p>
    <w:p w14:paraId="34A3C4CD" w14:textId="49EEEE3C" w:rsidR="00EE1C54" w:rsidRPr="00F94A58" w:rsidRDefault="00601B68" w:rsidP="00601B68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 fazie produkcyjnej należy wykonać projekt na ścianie z gotowej grafiki do akceptacji przez Zamawiającego.</w:t>
      </w:r>
    </w:p>
    <w:p w14:paraId="0B639371" w14:textId="7F7ECD0B" w:rsidR="00557AFD" w:rsidRPr="00E04F66" w:rsidRDefault="00446BF2" w:rsidP="00512562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0" w:name="_Hlk207287451"/>
      <w:r w:rsidRPr="00E04F66">
        <w:rPr>
          <w:rFonts w:ascii="Calibri" w:hAnsi="Calibri" w:cs="Calibri"/>
          <w:b/>
          <w:bCs/>
          <w:sz w:val="22"/>
          <w:szCs w:val="22"/>
          <w:u w:val="single"/>
        </w:rPr>
        <w:t>PANELE AKUSTYCZNE</w:t>
      </w:r>
    </w:p>
    <w:bookmarkEnd w:id="0"/>
    <w:p w14:paraId="4EAD164C" w14:textId="00D00A83" w:rsidR="00EE1C54" w:rsidRPr="00E154D0" w:rsidRDefault="00CB39E7" w:rsidP="004A1FE4">
      <w:pPr>
        <w:pStyle w:val="Akapitzlist"/>
        <w:numPr>
          <w:ilvl w:val="1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Panele akustyczne specjalne</w:t>
      </w:r>
      <w:r w:rsidR="00ED3192">
        <w:rPr>
          <w:rFonts w:ascii="Calibri" w:hAnsi="Calibri" w:cs="Calibri"/>
          <w:sz w:val="22"/>
          <w:szCs w:val="22"/>
        </w:rPr>
        <w:t xml:space="preserve"> </w:t>
      </w:r>
      <w:r w:rsidR="00842937">
        <w:rPr>
          <w:rFonts w:ascii="Calibri" w:hAnsi="Calibri" w:cs="Calibri"/>
          <w:sz w:val="22"/>
          <w:szCs w:val="22"/>
        </w:rPr>
        <w:t>–</w:t>
      </w:r>
      <w:r w:rsidR="00ED3192">
        <w:rPr>
          <w:rFonts w:ascii="Calibri" w:hAnsi="Calibri" w:cs="Calibri"/>
          <w:sz w:val="22"/>
          <w:szCs w:val="22"/>
        </w:rPr>
        <w:t xml:space="preserve"> </w:t>
      </w:r>
      <w:r w:rsidR="00842937">
        <w:rPr>
          <w:rFonts w:ascii="Calibri" w:hAnsi="Calibri" w:cs="Calibri"/>
          <w:sz w:val="22"/>
          <w:szCs w:val="22"/>
        </w:rPr>
        <w:t>Załącznik nr 1 (Rys. 1</w:t>
      </w:r>
      <w:r w:rsidR="001606B0">
        <w:rPr>
          <w:rFonts w:ascii="Calibri" w:hAnsi="Calibri" w:cs="Calibri"/>
          <w:sz w:val="22"/>
          <w:szCs w:val="22"/>
        </w:rPr>
        <w:t>3</w:t>
      </w:r>
      <w:r w:rsidR="00FD7E2D">
        <w:rPr>
          <w:rFonts w:ascii="Calibri" w:hAnsi="Calibri" w:cs="Calibri"/>
          <w:sz w:val="22"/>
          <w:szCs w:val="22"/>
        </w:rPr>
        <w:t>, 1</w:t>
      </w:r>
      <w:r w:rsidR="001606B0">
        <w:rPr>
          <w:rFonts w:ascii="Calibri" w:hAnsi="Calibri" w:cs="Calibri"/>
          <w:sz w:val="22"/>
          <w:szCs w:val="22"/>
        </w:rPr>
        <w:t>4</w:t>
      </w:r>
      <w:r w:rsidR="00FD7E2D">
        <w:rPr>
          <w:rFonts w:ascii="Calibri" w:hAnsi="Calibri" w:cs="Calibri"/>
          <w:sz w:val="22"/>
          <w:szCs w:val="22"/>
        </w:rPr>
        <w:t>, 1</w:t>
      </w:r>
      <w:r w:rsidR="001606B0">
        <w:rPr>
          <w:rFonts w:ascii="Calibri" w:hAnsi="Calibri" w:cs="Calibri"/>
          <w:sz w:val="22"/>
          <w:szCs w:val="22"/>
        </w:rPr>
        <w:t>5</w:t>
      </w:r>
      <w:r w:rsidR="00FD7E2D">
        <w:rPr>
          <w:rFonts w:ascii="Calibri" w:hAnsi="Calibri" w:cs="Calibri"/>
          <w:sz w:val="22"/>
          <w:szCs w:val="22"/>
        </w:rPr>
        <w:t>, 1</w:t>
      </w:r>
      <w:r w:rsidR="001606B0">
        <w:rPr>
          <w:rFonts w:ascii="Calibri" w:hAnsi="Calibri" w:cs="Calibri"/>
          <w:sz w:val="22"/>
          <w:szCs w:val="22"/>
        </w:rPr>
        <w:t>6</w:t>
      </w:r>
      <w:r w:rsidR="00842937">
        <w:rPr>
          <w:rFonts w:ascii="Calibri" w:hAnsi="Calibri" w:cs="Calibri"/>
          <w:sz w:val="22"/>
          <w:szCs w:val="22"/>
        </w:rPr>
        <w:t>)</w:t>
      </w:r>
      <w:r w:rsidR="00E154D0">
        <w:rPr>
          <w:rFonts w:ascii="Calibri" w:hAnsi="Calibri" w:cs="Calibri"/>
          <w:sz w:val="22"/>
          <w:szCs w:val="22"/>
        </w:rPr>
        <w:t xml:space="preserve">, </w:t>
      </w:r>
      <w:r w:rsidR="00EE1C54" w:rsidRPr="00E154D0">
        <w:rPr>
          <w:rFonts w:ascii="Calibri" w:hAnsi="Calibri" w:cs="Calibri"/>
          <w:sz w:val="22"/>
          <w:szCs w:val="22"/>
        </w:rPr>
        <w:t>4 pomieszcze</w:t>
      </w:r>
      <w:r w:rsidR="00E154D0">
        <w:rPr>
          <w:rFonts w:ascii="Calibri" w:hAnsi="Calibri" w:cs="Calibri"/>
          <w:sz w:val="22"/>
          <w:szCs w:val="22"/>
        </w:rPr>
        <w:t>nia:</w:t>
      </w:r>
      <w:r w:rsidR="009C393C" w:rsidRPr="00E154D0">
        <w:rPr>
          <w:rFonts w:ascii="Calibri" w:hAnsi="Calibri" w:cs="Calibri"/>
          <w:sz w:val="22"/>
          <w:szCs w:val="22"/>
        </w:rPr>
        <w:t xml:space="preserve"> </w:t>
      </w:r>
      <w:r w:rsidR="00827547" w:rsidRPr="00E154D0">
        <w:rPr>
          <w:rFonts w:ascii="Calibri" w:hAnsi="Calibri" w:cs="Calibri"/>
          <w:sz w:val="22"/>
          <w:szCs w:val="22"/>
        </w:rPr>
        <w:t>5.001, 5.012, 5.049, 5.054</w:t>
      </w:r>
      <w:r w:rsidR="002028DC">
        <w:rPr>
          <w:rFonts w:ascii="Calibri" w:hAnsi="Calibri" w:cs="Calibri"/>
          <w:sz w:val="22"/>
          <w:szCs w:val="22"/>
        </w:rPr>
        <w:t>.</w:t>
      </w:r>
    </w:p>
    <w:p w14:paraId="40078355" w14:textId="4864888C" w:rsidR="000165F9" w:rsidRPr="008C6C29" w:rsidRDefault="000165F9" w:rsidP="000165F9">
      <w:p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Akustyczny panel specjalny montowany do ściany wykonany z materiału PET i filcu</w:t>
      </w:r>
      <w:r w:rsidR="00ED3680" w:rsidRPr="008C6C29">
        <w:rPr>
          <w:rFonts w:ascii="Calibri" w:hAnsi="Calibri" w:cs="Calibri"/>
          <w:sz w:val="22"/>
          <w:szCs w:val="22"/>
        </w:rPr>
        <w:t>.</w:t>
      </w:r>
      <w:r w:rsidRPr="008C6C29">
        <w:rPr>
          <w:rFonts w:ascii="Calibri" w:hAnsi="Calibri" w:cs="Calibri"/>
          <w:sz w:val="22"/>
          <w:szCs w:val="22"/>
        </w:rPr>
        <w:t xml:space="preserve"> Zgodn</w:t>
      </w:r>
      <w:r w:rsidR="00FF5938" w:rsidRPr="008C6C29">
        <w:rPr>
          <w:rFonts w:ascii="Calibri" w:hAnsi="Calibri" w:cs="Calibri"/>
          <w:sz w:val="22"/>
          <w:szCs w:val="22"/>
        </w:rPr>
        <w:t>i</w:t>
      </w:r>
      <w:r w:rsidRPr="008C6C29">
        <w:rPr>
          <w:rFonts w:ascii="Calibri" w:hAnsi="Calibri" w:cs="Calibri"/>
          <w:sz w:val="22"/>
          <w:szCs w:val="22"/>
        </w:rPr>
        <w:t>e z przedstawionym projektem, w kolorach kremowo-beżowych. Wysokość stała 120 cm. Panel wykonany z dwóch sklejonych ze sobą płyt PET z naklejonym według</w:t>
      </w:r>
      <w:r w:rsidR="00AC2F63" w:rsidRPr="008C6C29">
        <w:rPr>
          <w:rFonts w:ascii="Calibri" w:hAnsi="Calibri" w:cs="Calibri"/>
          <w:sz w:val="22"/>
          <w:szCs w:val="22"/>
        </w:rPr>
        <w:t xml:space="preserve"> załączonych</w:t>
      </w:r>
      <w:r w:rsidRPr="008C6C29">
        <w:rPr>
          <w:rFonts w:ascii="Calibri" w:hAnsi="Calibri" w:cs="Calibri"/>
          <w:sz w:val="22"/>
          <w:szCs w:val="22"/>
        </w:rPr>
        <w:t xml:space="preserve"> wzorów i kolorów filcem. Panel montowany na wskazanych przez Zamawiającego ścianach za pomocą magnesów neodymowych. Magnesy przykręcone do płyty, a drugie umieszczone na ścianie w celu łatwego </w:t>
      </w:r>
      <w:r w:rsidR="007103BD" w:rsidRPr="008C6C29">
        <w:rPr>
          <w:rFonts w:ascii="Calibri" w:hAnsi="Calibri" w:cs="Calibri"/>
          <w:sz w:val="22"/>
          <w:szCs w:val="22"/>
        </w:rPr>
        <w:t>m</w:t>
      </w:r>
      <w:r w:rsidRPr="008C6C29">
        <w:rPr>
          <w:rFonts w:ascii="Calibri" w:hAnsi="Calibri" w:cs="Calibri"/>
          <w:sz w:val="22"/>
          <w:szCs w:val="22"/>
        </w:rPr>
        <w:t>ontażu/demontażu.</w:t>
      </w:r>
      <w:r w:rsidR="002651C6" w:rsidRPr="008C6C29">
        <w:rPr>
          <w:rFonts w:ascii="Calibri" w:hAnsi="Calibri" w:cs="Calibri"/>
          <w:sz w:val="22"/>
          <w:szCs w:val="22"/>
        </w:rPr>
        <w:t xml:space="preserve"> </w:t>
      </w:r>
      <w:r w:rsidR="00F53839">
        <w:rPr>
          <w:rFonts w:ascii="Calibri" w:hAnsi="Calibri" w:cs="Calibri"/>
          <w:sz w:val="22"/>
          <w:szCs w:val="22"/>
        </w:rPr>
        <w:t xml:space="preserve">Certyfikaty: </w:t>
      </w:r>
      <w:r w:rsidRPr="008C6C29">
        <w:rPr>
          <w:rFonts w:ascii="Calibri" w:hAnsi="Calibri" w:cs="Calibri"/>
          <w:sz w:val="22"/>
          <w:szCs w:val="22"/>
        </w:rPr>
        <w:t>Wymagane jest dostarczenie</w:t>
      </w:r>
      <w:r w:rsidR="00B623AE" w:rsidRPr="00B623AE">
        <w:rPr>
          <w:rFonts w:ascii="Calibri" w:hAnsi="Calibri" w:cs="Calibri"/>
          <w:sz w:val="22"/>
          <w:szCs w:val="22"/>
        </w:rPr>
        <w:t>, w terminie określonym w §1 ust. 8 PPU (Umowy),</w:t>
      </w:r>
      <w:r w:rsidRPr="008C6C29">
        <w:rPr>
          <w:rFonts w:ascii="Calibri" w:hAnsi="Calibri" w:cs="Calibri"/>
          <w:sz w:val="22"/>
          <w:szCs w:val="22"/>
        </w:rPr>
        <w:t xml:space="preserve"> raportu klasyfikacyjnego określającego nadaną klasyfikację zgodną z normami w zakresie reakcji na ogień oraz Atestu Higienicznego (PZH) lub innego równoważnego w tym zakresie dokumentu, dla materiałów PET i filc.</w:t>
      </w:r>
    </w:p>
    <w:p w14:paraId="7B462087" w14:textId="3AA87DEC" w:rsidR="000165F9" w:rsidRPr="008C6C29" w:rsidRDefault="000165F9" w:rsidP="000165F9">
      <w:p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Zamawiający zaakceptuje inne dokumenty niż wskazane powyżej, w tym w szczególności oświadczenie producenta potwierdzone dokumentacją techniczną producenta, w przypadku</w:t>
      </w:r>
      <w:r w:rsidR="001C440C">
        <w:rPr>
          <w:rFonts w:ascii="Calibri" w:hAnsi="Calibri" w:cs="Calibri"/>
          <w:sz w:val="22"/>
          <w:szCs w:val="22"/>
        </w:rPr>
        <w:t>,</w:t>
      </w:r>
      <w:r w:rsidRPr="008C6C29">
        <w:rPr>
          <w:rFonts w:ascii="Calibri" w:hAnsi="Calibri" w:cs="Calibri"/>
          <w:sz w:val="22"/>
          <w:szCs w:val="22"/>
        </w:rPr>
        <w:t xml:space="preserve"> gdy dany Wykonawca nie ma ani dostępu do certyfikatów lub sprawozdań z badań, o których mowa powyżej, ani możliwości ich uzyskania w odpowiednim terminie, o ile ten brak dostępu nie może być przypisany wykonawcy, pod warunkiem że wykonawca udowodni, że wykonywane przez niego dostawy spełniają wymagania określone w opisie przedmiotu zamówienia.</w:t>
      </w:r>
    </w:p>
    <w:p w14:paraId="538E7DBC" w14:textId="4E35E7EA" w:rsidR="000165F9" w:rsidRDefault="000165F9" w:rsidP="000165F9">
      <w:p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Materiały użyte do wykonania panelu ściennego mają spełniać minimalne niezbędne wymogi w zakresie bezpieczeństwa pożarowego zgodnie z PN-EN 13501-1:2019-02 (lub równoważn</w:t>
      </w:r>
      <w:r w:rsidR="00260109">
        <w:rPr>
          <w:rFonts w:ascii="Calibri" w:hAnsi="Calibri" w:cs="Calibri"/>
          <w:sz w:val="22"/>
          <w:szCs w:val="22"/>
        </w:rPr>
        <w:t>ą</w:t>
      </w:r>
      <w:r w:rsidRPr="008C6C29">
        <w:rPr>
          <w:rFonts w:ascii="Calibri" w:hAnsi="Calibri" w:cs="Calibri"/>
          <w:sz w:val="22"/>
          <w:szCs w:val="22"/>
        </w:rPr>
        <w:t xml:space="preserve">): klasa ogniowa C- </w:t>
      </w:r>
      <w:r w:rsidR="00EA0FA0" w:rsidRPr="008C6C29">
        <w:rPr>
          <w:rFonts w:ascii="Calibri" w:hAnsi="Calibri" w:cs="Calibri"/>
          <w:sz w:val="22"/>
          <w:szCs w:val="22"/>
        </w:rPr>
        <w:t>trudnopalny</w:t>
      </w:r>
      <w:r w:rsidRPr="008C6C29">
        <w:rPr>
          <w:rFonts w:ascii="Calibri" w:hAnsi="Calibri" w:cs="Calibri"/>
          <w:sz w:val="22"/>
          <w:szCs w:val="22"/>
        </w:rPr>
        <w:t>, wydzielanie dymu: s2, płonące krople/cząstki: d0.</w:t>
      </w:r>
    </w:p>
    <w:p w14:paraId="0CFC195C" w14:textId="045B52D6" w:rsidR="009211B0" w:rsidRPr="007A5EF4" w:rsidRDefault="009211B0" w:rsidP="009211B0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Atesty</w:t>
      </w:r>
      <w:r w:rsidRPr="00DA3E17">
        <w:rPr>
          <w:rFonts w:ascii="Calibri" w:hAnsi="Calibri" w:cs="Calibri"/>
          <w:color w:val="EE0000"/>
          <w:sz w:val="22"/>
          <w:szCs w:val="22"/>
        </w:rPr>
        <w:t xml:space="preserve">: </w:t>
      </w:r>
      <w:r w:rsidRPr="007A5EF4">
        <w:rPr>
          <w:rFonts w:ascii="Calibri" w:hAnsi="Calibri" w:cs="Calibri"/>
          <w:sz w:val="22"/>
          <w:szCs w:val="22"/>
        </w:rPr>
        <w:t xml:space="preserve">PN-EN 1021-1:2014-12 </w:t>
      </w:r>
      <w:r w:rsidR="00260109">
        <w:rPr>
          <w:rFonts w:ascii="Calibri" w:hAnsi="Calibri" w:cs="Calibri"/>
          <w:sz w:val="22"/>
          <w:szCs w:val="22"/>
        </w:rPr>
        <w:t xml:space="preserve">(lub równoważna) </w:t>
      </w:r>
      <w:r w:rsidRPr="007A5EF4">
        <w:rPr>
          <w:rFonts w:ascii="Calibri" w:hAnsi="Calibri" w:cs="Calibri"/>
          <w:sz w:val="22"/>
          <w:szCs w:val="22"/>
        </w:rPr>
        <w:t>– Część 1: Źródło zapłonu: tlący papieros.</w:t>
      </w:r>
    </w:p>
    <w:p w14:paraId="74FC4551" w14:textId="2B20354E" w:rsidR="009211B0" w:rsidRPr="008C6C29" w:rsidRDefault="009211B0" w:rsidP="009211B0">
      <w:pPr>
        <w:spacing w:line="276" w:lineRule="auto"/>
        <w:rPr>
          <w:rFonts w:ascii="Calibri" w:hAnsi="Calibri" w:cs="Calibri"/>
          <w:sz w:val="22"/>
          <w:szCs w:val="22"/>
        </w:rPr>
      </w:pPr>
      <w:r w:rsidRPr="007A5EF4">
        <w:rPr>
          <w:rFonts w:ascii="Calibri" w:hAnsi="Calibri" w:cs="Calibri"/>
          <w:sz w:val="22"/>
          <w:szCs w:val="22"/>
        </w:rPr>
        <w:t>PN-EN 1021-2:2014-12</w:t>
      </w:r>
      <w:r w:rsidR="00260109">
        <w:rPr>
          <w:rFonts w:ascii="Calibri" w:hAnsi="Calibri" w:cs="Calibri"/>
          <w:sz w:val="22"/>
          <w:szCs w:val="22"/>
        </w:rPr>
        <w:t xml:space="preserve"> (lub równoważna)</w:t>
      </w:r>
      <w:r w:rsidRPr="007A5EF4">
        <w:rPr>
          <w:rFonts w:ascii="Calibri" w:hAnsi="Calibri" w:cs="Calibri"/>
          <w:sz w:val="22"/>
          <w:szCs w:val="22"/>
        </w:rPr>
        <w:t xml:space="preserve"> </w:t>
      </w:r>
      <w:r w:rsidR="007A5EF4" w:rsidRPr="007A5EF4">
        <w:rPr>
          <w:rFonts w:ascii="Calibri" w:hAnsi="Calibri" w:cs="Calibri"/>
          <w:sz w:val="22"/>
          <w:szCs w:val="22"/>
        </w:rPr>
        <w:t>–</w:t>
      </w:r>
      <w:r w:rsidRPr="007A5EF4">
        <w:rPr>
          <w:rFonts w:ascii="Calibri" w:hAnsi="Calibri" w:cs="Calibri"/>
          <w:sz w:val="22"/>
          <w:szCs w:val="22"/>
        </w:rPr>
        <w:t xml:space="preserve"> Część 2: Źródło </w:t>
      </w:r>
      <w:r w:rsidRPr="00F94A58">
        <w:rPr>
          <w:rFonts w:ascii="Calibri" w:hAnsi="Calibri" w:cs="Calibri"/>
          <w:sz w:val="22"/>
          <w:szCs w:val="22"/>
        </w:rPr>
        <w:t>zapłonu: równoważnik płomienia zapałki</w:t>
      </w:r>
      <w:r w:rsidR="007A5EF4">
        <w:rPr>
          <w:rFonts w:ascii="Calibri" w:hAnsi="Calibri" w:cs="Calibri"/>
          <w:sz w:val="22"/>
          <w:szCs w:val="22"/>
        </w:rPr>
        <w:t>.</w:t>
      </w:r>
    </w:p>
    <w:p w14:paraId="2A218E56" w14:textId="77777777" w:rsidR="00BA0001" w:rsidRPr="008C6C29" w:rsidRDefault="00BA0001" w:rsidP="00BA0001">
      <w:p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Oferta powinna uwzględniać montaż.</w:t>
      </w:r>
    </w:p>
    <w:p w14:paraId="21FD6CC2" w14:textId="77777777" w:rsidR="000165F9" w:rsidRPr="008C6C29" w:rsidRDefault="000165F9" w:rsidP="000165F9">
      <w:p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Parametry materiałów:</w:t>
      </w:r>
    </w:p>
    <w:p w14:paraId="12420939" w14:textId="77777777" w:rsidR="000165F9" w:rsidRPr="008C6C29" w:rsidRDefault="000165F9" w:rsidP="000165F9">
      <w:p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Płyta PET:</w:t>
      </w:r>
    </w:p>
    <w:p w14:paraId="0A6892C5" w14:textId="77777777" w:rsidR="000165F9" w:rsidRPr="008C6C29" w:rsidRDefault="000165F9" w:rsidP="000165F9">
      <w:pPr>
        <w:numPr>
          <w:ilvl w:val="0"/>
          <w:numId w:val="1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Gęstość: min. 2.4 kg/m².</w:t>
      </w:r>
    </w:p>
    <w:p w14:paraId="68D358D8" w14:textId="77777777" w:rsidR="000165F9" w:rsidRPr="008C6C29" w:rsidRDefault="000165F9" w:rsidP="000165F9">
      <w:pPr>
        <w:numPr>
          <w:ilvl w:val="0"/>
          <w:numId w:val="1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Płyta musi być wyprodukowana z jednej warstwy o grubości min. 12 mm, nie może być klejona z dwóch warstw.</w:t>
      </w:r>
    </w:p>
    <w:p w14:paraId="0F04490A" w14:textId="77777777" w:rsidR="000165F9" w:rsidRPr="008C6C29" w:rsidRDefault="000165F9" w:rsidP="000165F9">
      <w:pPr>
        <w:numPr>
          <w:ilvl w:val="0"/>
          <w:numId w:val="13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Wyniki badań wg norm: produkt sklasyfikowany jako trudno zapalny.</w:t>
      </w:r>
    </w:p>
    <w:p w14:paraId="747E4DD1" w14:textId="3AE1CC79" w:rsidR="000165F9" w:rsidRPr="008C6C29" w:rsidRDefault="000165F9" w:rsidP="000165F9">
      <w:p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lastRenderedPageBreak/>
        <w:t> FILC:</w:t>
      </w:r>
    </w:p>
    <w:p w14:paraId="2C7C480F" w14:textId="77777777" w:rsidR="000165F9" w:rsidRPr="008C6C29" w:rsidRDefault="000165F9" w:rsidP="000165F9">
      <w:pPr>
        <w:numPr>
          <w:ilvl w:val="0"/>
          <w:numId w:val="1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Materiał: 100% poliester.</w:t>
      </w:r>
    </w:p>
    <w:p w14:paraId="36E5281D" w14:textId="77777777" w:rsidR="000165F9" w:rsidRPr="008C6C29" w:rsidRDefault="000165F9" w:rsidP="000165F9">
      <w:pPr>
        <w:numPr>
          <w:ilvl w:val="0"/>
          <w:numId w:val="1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Grubość: minimum 3 mm.</w:t>
      </w:r>
    </w:p>
    <w:p w14:paraId="1040B103" w14:textId="77777777" w:rsidR="000165F9" w:rsidRPr="008C6C29" w:rsidRDefault="000165F9" w:rsidP="000165F9">
      <w:pPr>
        <w:numPr>
          <w:ilvl w:val="0"/>
          <w:numId w:val="1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Waga całkowita: minimum 500 g/m².</w:t>
      </w:r>
    </w:p>
    <w:p w14:paraId="79D4DC6E" w14:textId="3CAF9BB1" w:rsidR="00402E8F" w:rsidRDefault="000165F9" w:rsidP="000165F9">
      <w:pPr>
        <w:spacing w:line="276" w:lineRule="auto"/>
        <w:rPr>
          <w:rFonts w:ascii="Calibri" w:hAnsi="Calibri" w:cs="Calibri"/>
          <w:sz w:val="22"/>
          <w:szCs w:val="22"/>
        </w:rPr>
      </w:pPr>
      <w:r w:rsidRPr="008C6C29">
        <w:rPr>
          <w:rFonts w:ascii="Calibri" w:hAnsi="Calibri" w:cs="Calibri"/>
          <w:sz w:val="22"/>
          <w:szCs w:val="22"/>
        </w:rPr>
        <w:t>Skład: produkt w 100% nadający się do recyklingu, zawierający do 90% recyklowanego PET.</w:t>
      </w:r>
    </w:p>
    <w:p w14:paraId="042D0751" w14:textId="7217E501" w:rsidR="00EE1C54" w:rsidRPr="00F94A58" w:rsidRDefault="00EE1C54" w:rsidP="004A1FE4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62C077F" w14:textId="7BEA5FBC" w:rsidR="004A1FE4" w:rsidRPr="00F41BB5" w:rsidRDefault="00311ADA" w:rsidP="00512562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ascii="Calibri" w:hAnsi="Calibri" w:cs="Calibri"/>
          <w:b/>
          <w:bCs/>
          <w:sz w:val="22"/>
          <w:szCs w:val="22"/>
          <w:u w:val="single"/>
        </w:rPr>
      </w:pPr>
      <w:r w:rsidRPr="00F41BB5">
        <w:rPr>
          <w:rFonts w:ascii="Calibri" w:hAnsi="Calibri" w:cs="Calibri"/>
          <w:b/>
          <w:bCs/>
          <w:sz w:val="22"/>
          <w:szCs w:val="22"/>
          <w:u w:val="single"/>
        </w:rPr>
        <w:t>PODSUMOWANIE</w:t>
      </w:r>
    </w:p>
    <w:p w14:paraId="5CB8FF86" w14:textId="050ED241" w:rsidR="003D3542" w:rsidRDefault="00EE1C54" w:rsidP="00F34622">
      <w:pPr>
        <w:spacing w:line="276" w:lineRule="auto"/>
        <w:rPr>
          <w:rFonts w:ascii="Calibri" w:hAnsi="Calibri" w:cs="Calibri"/>
          <w:sz w:val="22"/>
          <w:szCs w:val="22"/>
        </w:rPr>
      </w:pPr>
      <w:r w:rsidRPr="00F94A58">
        <w:rPr>
          <w:rFonts w:ascii="Calibri" w:hAnsi="Calibri" w:cs="Calibri"/>
          <w:sz w:val="22"/>
          <w:szCs w:val="22"/>
        </w:rPr>
        <w:t>Wykonawca jest zobowiązany do dostarczenia kompletnego i gotowego do użycia systemu oznakowania, fototapet oraz paneli akustycznych, w pełni zgodn</w:t>
      </w:r>
      <w:r w:rsidR="00260109">
        <w:rPr>
          <w:rFonts w:ascii="Calibri" w:hAnsi="Calibri" w:cs="Calibri"/>
          <w:sz w:val="22"/>
          <w:szCs w:val="22"/>
        </w:rPr>
        <w:t>ych</w:t>
      </w:r>
      <w:r w:rsidRPr="00F94A58">
        <w:rPr>
          <w:rFonts w:ascii="Calibri" w:hAnsi="Calibri" w:cs="Calibri"/>
          <w:sz w:val="22"/>
          <w:szCs w:val="22"/>
        </w:rPr>
        <w:t xml:space="preserve"> z przedstawioną </w:t>
      </w:r>
      <w:r w:rsidR="00260109">
        <w:rPr>
          <w:rFonts w:ascii="Calibri" w:hAnsi="Calibri" w:cs="Calibri"/>
          <w:sz w:val="22"/>
          <w:szCs w:val="22"/>
        </w:rPr>
        <w:t xml:space="preserve">powyżej </w:t>
      </w:r>
      <w:r w:rsidRPr="00F94A58">
        <w:rPr>
          <w:rFonts w:ascii="Calibri" w:hAnsi="Calibri" w:cs="Calibri"/>
          <w:sz w:val="22"/>
          <w:szCs w:val="22"/>
        </w:rPr>
        <w:t>specyfikacją. Wszystkie prace, w tym produkcja, transport i montaż, muszą być wykonane profesjonalnie i z dbałością o detale, zgodnie z najwyższymi standardami jakości</w:t>
      </w:r>
      <w:r w:rsidR="00260109" w:rsidRPr="00260109">
        <w:t xml:space="preserve"> </w:t>
      </w:r>
      <w:r w:rsidR="00260109" w:rsidRPr="00260109">
        <w:rPr>
          <w:rFonts w:ascii="Calibri" w:hAnsi="Calibri" w:cs="Calibri"/>
          <w:sz w:val="22"/>
          <w:szCs w:val="22"/>
        </w:rPr>
        <w:t>właściwymi dla tego rodzaju prac</w:t>
      </w:r>
      <w:r w:rsidRPr="00F94A58">
        <w:rPr>
          <w:rFonts w:ascii="Calibri" w:hAnsi="Calibri" w:cs="Calibri"/>
          <w:sz w:val="22"/>
          <w:szCs w:val="22"/>
        </w:rPr>
        <w:t>.</w:t>
      </w:r>
    </w:p>
    <w:p w14:paraId="3E8DFF84" w14:textId="77777777" w:rsidR="00B533D8" w:rsidRDefault="00B533D8" w:rsidP="00F34622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36D85F4" w14:textId="74F1D680" w:rsidR="00B533D8" w:rsidRPr="00C6065E" w:rsidRDefault="00B533D8" w:rsidP="00C6065E">
      <w:pPr>
        <w:pStyle w:val="Akapitzlist"/>
        <w:numPr>
          <w:ilvl w:val="0"/>
          <w:numId w:val="10"/>
        </w:numPr>
        <w:spacing w:before="120" w:after="120" w:line="276" w:lineRule="auto"/>
        <w:ind w:left="357" w:hanging="357"/>
        <w:contextualSpacing w:val="0"/>
        <w:rPr>
          <w:rFonts w:ascii="Calibri" w:hAnsi="Calibri" w:cs="Calibri"/>
          <w:b/>
          <w:bCs/>
          <w:sz w:val="22"/>
          <w:szCs w:val="22"/>
          <w:u w:val="single"/>
        </w:rPr>
      </w:pPr>
      <w:r w:rsidRPr="00C6065E">
        <w:rPr>
          <w:rFonts w:ascii="Calibri" w:hAnsi="Calibri" w:cs="Calibri"/>
          <w:b/>
          <w:bCs/>
          <w:sz w:val="22"/>
          <w:szCs w:val="22"/>
          <w:u w:val="single"/>
        </w:rPr>
        <w:t xml:space="preserve">LOGOTYPY </w:t>
      </w:r>
    </w:p>
    <w:p w14:paraId="58F3E653" w14:textId="17A95D25" w:rsidR="00B533D8" w:rsidRDefault="00B533D8" w:rsidP="00B533D8">
      <w:pPr>
        <w:spacing w:line="276" w:lineRule="auto"/>
        <w:rPr>
          <w:rFonts w:ascii="Calibri" w:hAnsi="Calibri" w:cs="Calibri"/>
          <w:sz w:val="22"/>
          <w:szCs w:val="22"/>
        </w:rPr>
      </w:pPr>
      <w:r w:rsidRPr="00B533D8">
        <w:rPr>
          <w:rFonts w:ascii="Calibri" w:hAnsi="Calibri" w:cs="Calibri"/>
          <w:sz w:val="22"/>
          <w:szCs w:val="22"/>
        </w:rPr>
        <w:t>Logotypy zgodnie z zasadami zawartymi w księgach identyfikacji wizualnej (poniżej linki):</w:t>
      </w:r>
    </w:p>
    <w:p w14:paraId="0181C15D" w14:textId="4F3F33F7" w:rsidR="00B533D8" w:rsidRDefault="00B533D8" w:rsidP="00F34622">
      <w:pPr>
        <w:spacing w:line="276" w:lineRule="auto"/>
        <w:rPr>
          <w:rFonts w:ascii="Calibri" w:hAnsi="Calibri" w:cs="Calibri"/>
          <w:sz w:val="22"/>
          <w:szCs w:val="22"/>
        </w:rPr>
      </w:pPr>
      <w:hyperlink r:id="rId7" w:history="1">
        <w:r w:rsidRPr="00B533D8">
          <w:rPr>
            <w:rStyle w:val="Hipercze"/>
            <w:rFonts w:ascii="Calibri" w:hAnsi="Calibri" w:cs="Calibri"/>
            <w:sz w:val="22"/>
            <w:szCs w:val="22"/>
          </w:rPr>
          <w:t>Księga Identyfikacji Wizualnej 2025 - Narodowy Fundusz Ochrony Środowiska i Gospodarki Wodnej - Portal Gov.pl</w:t>
        </w:r>
      </w:hyperlink>
      <w:r w:rsidR="00C6065E">
        <w:rPr>
          <w:rFonts w:ascii="Calibri" w:hAnsi="Calibri" w:cs="Calibri"/>
          <w:sz w:val="22"/>
          <w:szCs w:val="22"/>
        </w:rPr>
        <w:t xml:space="preserve"> </w:t>
      </w:r>
    </w:p>
    <w:p w14:paraId="059805E0" w14:textId="77777777" w:rsidR="00B533D8" w:rsidRDefault="00B533D8" w:rsidP="00F34622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A24EA2E" w14:textId="50DD4775" w:rsidR="00B533D8" w:rsidRPr="00F94A58" w:rsidRDefault="00B533D8" w:rsidP="00F34622">
      <w:pPr>
        <w:spacing w:line="276" w:lineRule="auto"/>
        <w:rPr>
          <w:rFonts w:ascii="Calibri" w:hAnsi="Calibri" w:cs="Calibri"/>
          <w:sz w:val="22"/>
          <w:szCs w:val="22"/>
        </w:rPr>
      </w:pPr>
      <w:hyperlink r:id="rId8" w:history="1">
        <w:r w:rsidRPr="008337F9">
          <w:rPr>
            <w:rStyle w:val="Hipercze"/>
            <w:rFonts w:ascii="Calibri" w:hAnsi="Calibri" w:cs="Calibri"/>
            <w:sz w:val="22"/>
            <w:szCs w:val="22"/>
          </w:rPr>
          <w:t>https://www.gov.pl/web/nfosigw/logotypy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</w:p>
    <w:sectPr w:rsidR="00B533D8" w:rsidRPr="00F94A58" w:rsidSect="00C03515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3A83A" w14:textId="77777777" w:rsidR="00CA5C2E" w:rsidRDefault="00CA5C2E" w:rsidP="005713F5">
      <w:r>
        <w:separator/>
      </w:r>
    </w:p>
  </w:endnote>
  <w:endnote w:type="continuationSeparator" w:id="0">
    <w:p w14:paraId="3539FC1E" w14:textId="77777777" w:rsidR="00CA5C2E" w:rsidRDefault="00CA5C2E" w:rsidP="0057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3092532"/>
      <w:docPartObj>
        <w:docPartGallery w:val="Page Numbers (Bottom of Page)"/>
        <w:docPartUnique/>
      </w:docPartObj>
    </w:sdtPr>
    <w:sdtEndPr/>
    <w:sdtContent>
      <w:p w14:paraId="6781C054" w14:textId="28589A5F" w:rsidR="003376AC" w:rsidRDefault="003376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5A9D5" w14:textId="3B098DD1" w:rsidR="003376AC" w:rsidRPr="00C03515" w:rsidRDefault="00C03515">
    <w:pPr>
      <w:pStyle w:val="Stopka"/>
      <w:rPr>
        <w:rFonts w:ascii="Calibri" w:hAnsi="Calibri" w:cs="Calibri"/>
        <w:sz w:val="22"/>
        <w:szCs w:val="22"/>
      </w:rPr>
    </w:pPr>
    <w:r w:rsidRPr="00C03515">
      <w:rPr>
        <w:rFonts w:ascii="Calibri" w:hAnsi="Calibri" w:cs="Calibri"/>
        <w:sz w:val="22"/>
        <w:szCs w:val="22"/>
      </w:rPr>
      <w:t>DOZ.26.3.2026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3DAB6" w14:textId="77777777" w:rsidR="00CA5C2E" w:rsidRDefault="00CA5C2E" w:rsidP="005713F5">
      <w:r>
        <w:separator/>
      </w:r>
    </w:p>
  </w:footnote>
  <w:footnote w:type="continuationSeparator" w:id="0">
    <w:p w14:paraId="2C9FABFE" w14:textId="77777777" w:rsidR="00CA5C2E" w:rsidRDefault="00CA5C2E" w:rsidP="00571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4F12" w14:textId="77777777" w:rsidR="00C03515" w:rsidRPr="00C03515" w:rsidRDefault="00C03515" w:rsidP="00C03515">
    <w:pPr>
      <w:pStyle w:val="Nagwek"/>
      <w:jc w:val="right"/>
      <w:rPr>
        <w:rFonts w:ascii="Calibri" w:hAnsi="Calibri" w:cs="Calibri"/>
      </w:rPr>
    </w:pPr>
    <w:r w:rsidRPr="00C03515">
      <w:rPr>
        <w:rFonts w:ascii="Calibri" w:hAnsi="Calibri" w:cs="Calibri"/>
      </w:rPr>
      <w:t>Załącznik nr 6 do SWZ</w:t>
    </w:r>
  </w:p>
  <w:p w14:paraId="13EF25D4" w14:textId="77777777" w:rsidR="00C03515" w:rsidRDefault="00C03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47B4"/>
    <w:multiLevelType w:val="hybridMultilevel"/>
    <w:tmpl w:val="A2506F12"/>
    <w:lvl w:ilvl="0" w:tplc="E42AB666">
      <w:start w:val="1"/>
      <w:numFmt w:val="decimal"/>
      <w:lvlText w:val="%1."/>
      <w:lvlJc w:val="left"/>
      <w:pPr>
        <w:ind w:left="84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28263A">
      <w:start w:val="1"/>
      <w:numFmt w:val="decimal"/>
      <w:lvlText w:val="%2)"/>
      <w:lvlJc w:val="left"/>
      <w:pPr>
        <w:ind w:left="128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DE318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289D8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D6B638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CDA8B4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A2AD6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8AC034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ECB57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2B4A09"/>
    <w:multiLevelType w:val="hybridMultilevel"/>
    <w:tmpl w:val="358E1B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37C27"/>
    <w:multiLevelType w:val="multilevel"/>
    <w:tmpl w:val="905C9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357B0"/>
    <w:multiLevelType w:val="multilevel"/>
    <w:tmpl w:val="79927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587D39"/>
    <w:multiLevelType w:val="hybridMultilevel"/>
    <w:tmpl w:val="6DB677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2D7C32"/>
    <w:multiLevelType w:val="hybridMultilevel"/>
    <w:tmpl w:val="28885CFA"/>
    <w:lvl w:ilvl="0" w:tplc="1F9041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C35DE"/>
    <w:multiLevelType w:val="hybridMultilevel"/>
    <w:tmpl w:val="5492C7F0"/>
    <w:lvl w:ilvl="0" w:tplc="E506B36A">
      <w:start w:val="1"/>
      <w:numFmt w:val="decimal"/>
      <w:lvlText w:val="%1."/>
      <w:lvlJc w:val="left"/>
      <w:pPr>
        <w:ind w:left="711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6E188A">
      <w:start w:val="1"/>
      <w:numFmt w:val="decimal"/>
      <w:lvlText w:val="%2)"/>
      <w:lvlJc w:val="left"/>
      <w:pPr>
        <w:ind w:left="1007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52DECA">
      <w:start w:val="1"/>
      <w:numFmt w:val="lowerLetter"/>
      <w:lvlText w:val="%3)"/>
      <w:lvlJc w:val="left"/>
      <w:pPr>
        <w:ind w:left="1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38CB58">
      <w:start w:val="1"/>
      <w:numFmt w:val="decimal"/>
      <w:lvlText w:val="%4"/>
      <w:lvlJc w:val="left"/>
      <w:pPr>
        <w:ind w:left="1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58CAA8">
      <w:start w:val="1"/>
      <w:numFmt w:val="lowerLetter"/>
      <w:lvlText w:val="%5"/>
      <w:lvlJc w:val="left"/>
      <w:pPr>
        <w:ind w:left="2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824EEA">
      <w:start w:val="1"/>
      <w:numFmt w:val="lowerRoman"/>
      <w:lvlText w:val="%6"/>
      <w:lvlJc w:val="left"/>
      <w:pPr>
        <w:ind w:left="3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8228EE">
      <w:start w:val="1"/>
      <w:numFmt w:val="decimal"/>
      <w:lvlText w:val="%7"/>
      <w:lvlJc w:val="left"/>
      <w:pPr>
        <w:ind w:left="3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28FECC">
      <w:start w:val="1"/>
      <w:numFmt w:val="lowerLetter"/>
      <w:lvlText w:val="%8"/>
      <w:lvlJc w:val="left"/>
      <w:pPr>
        <w:ind w:left="4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367C58">
      <w:start w:val="1"/>
      <w:numFmt w:val="lowerRoman"/>
      <w:lvlText w:val="%9"/>
      <w:lvlJc w:val="left"/>
      <w:pPr>
        <w:ind w:left="5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E115EF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23A6730"/>
    <w:multiLevelType w:val="multilevel"/>
    <w:tmpl w:val="4E0460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 w15:restartNumberingAfterBreak="0">
    <w:nsid w:val="531476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777ADB"/>
    <w:multiLevelType w:val="hybridMultilevel"/>
    <w:tmpl w:val="02F81C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1F3E19"/>
    <w:multiLevelType w:val="hybridMultilevel"/>
    <w:tmpl w:val="EFFAF52A"/>
    <w:lvl w:ilvl="0" w:tplc="0394A68A">
      <w:start w:val="1"/>
      <w:numFmt w:val="decimal"/>
      <w:lvlText w:val="%1."/>
      <w:lvlJc w:val="left"/>
      <w:pPr>
        <w:ind w:left="84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765BD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70BE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DA6C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324A6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30D43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A8578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20F5F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069E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2E47465"/>
    <w:multiLevelType w:val="hybridMultilevel"/>
    <w:tmpl w:val="094AB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B35AC"/>
    <w:multiLevelType w:val="hybridMultilevel"/>
    <w:tmpl w:val="3B08EA18"/>
    <w:lvl w:ilvl="0" w:tplc="3BC0B024">
      <w:start w:val="1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6651041">
    <w:abstractNumId w:val="1"/>
  </w:num>
  <w:num w:numId="2" w16cid:durableId="1923757739">
    <w:abstractNumId w:val="5"/>
  </w:num>
  <w:num w:numId="3" w16cid:durableId="945846123">
    <w:abstractNumId w:val="8"/>
  </w:num>
  <w:num w:numId="4" w16cid:durableId="1639846600">
    <w:abstractNumId w:val="6"/>
  </w:num>
  <w:num w:numId="5" w16cid:durableId="1236358444">
    <w:abstractNumId w:val="10"/>
  </w:num>
  <w:num w:numId="6" w16cid:durableId="1031566543">
    <w:abstractNumId w:val="4"/>
  </w:num>
  <w:num w:numId="7" w16cid:durableId="810100658">
    <w:abstractNumId w:val="0"/>
  </w:num>
  <w:num w:numId="8" w16cid:durableId="1474055242">
    <w:abstractNumId w:val="11"/>
  </w:num>
  <w:num w:numId="9" w16cid:durableId="609167194">
    <w:abstractNumId w:val="13"/>
  </w:num>
  <w:num w:numId="10" w16cid:durableId="1385716352">
    <w:abstractNumId w:val="7"/>
  </w:num>
  <w:num w:numId="11" w16cid:durableId="558126411">
    <w:abstractNumId w:val="9"/>
  </w:num>
  <w:num w:numId="12" w16cid:durableId="707755973">
    <w:abstractNumId w:val="12"/>
  </w:num>
  <w:num w:numId="13" w16cid:durableId="1608850620">
    <w:abstractNumId w:val="3"/>
  </w:num>
  <w:num w:numId="14" w16cid:durableId="543643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C54"/>
    <w:rsid w:val="0000211F"/>
    <w:rsid w:val="00005EDE"/>
    <w:rsid w:val="00012873"/>
    <w:rsid w:val="000165F9"/>
    <w:rsid w:val="00021E62"/>
    <w:rsid w:val="000234B4"/>
    <w:rsid w:val="00023B6B"/>
    <w:rsid w:val="000255BD"/>
    <w:rsid w:val="00027074"/>
    <w:rsid w:val="00031325"/>
    <w:rsid w:val="000359CC"/>
    <w:rsid w:val="000410C1"/>
    <w:rsid w:val="00041E36"/>
    <w:rsid w:val="00042671"/>
    <w:rsid w:val="00044CD7"/>
    <w:rsid w:val="000517DE"/>
    <w:rsid w:val="00052106"/>
    <w:rsid w:val="0005349F"/>
    <w:rsid w:val="00061E4D"/>
    <w:rsid w:val="00080718"/>
    <w:rsid w:val="00087CF6"/>
    <w:rsid w:val="00097DFF"/>
    <w:rsid w:val="000A4FD1"/>
    <w:rsid w:val="000B1B6B"/>
    <w:rsid w:val="000B7733"/>
    <w:rsid w:val="000D51E0"/>
    <w:rsid w:val="000D51EF"/>
    <w:rsid w:val="000D5EAC"/>
    <w:rsid w:val="000E59D7"/>
    <w:rsid w:val="0011593C"/>
    <w:rsid w:val="001165B8"/>
    <w:rsid w:val="00116A01"/>
    <w:rsid w:val="001220BC"/>
    <w:rsid w:val="00125701"/>
    <w:rsid w:val="00127052"/>
    <w:rsid w:val="00135AA1"/>
    <w:rsid w:val="00145BC6"/>
    <w:rsid w:val="00146749"/>
    <w:rsid w:val="00154E0A"/>
    <w:rsid w:val="00155FE7"/>
    <w:rsid w:val="001606B0"/>
    <w:rsid w:val="00161D04"/>
    <w:rsid w:val="0016231E"/>
    <w:rsid w:val="00163CD3"/>
    <w:rsid w:val="001663CB"/>
    <w:rsid w:val="00166D2F"/>
    <w:rsid w:val="001718C4"/>
    <w:rsid w:val="00173848"/>
    <w:rsid w:val="00182CB0"/>
    <w:rsid w:val="0018552E"/>
    <w:rsid w:val="00191E20"/>
    <w:rsid w:val="001922E2"/>
    <w:rsid w:val="001A07E8"/>
    <w:rsid w:val="001B4892"/>
    <w:rsid w:val="001C081C"/>
    <w:rsid w:val="001C177B"/>
    <w:rsid w:val="001C440C"/>
    <w:rsid w:val="001D0C5B"/>
    <w:rsid w:val="001D251A"/>
    <w:rsid w:val="001D4631"/>
    <w:rsid w:val="001D64AE"/>
    <w:rsid w:val="001E222A"/>
    <w:rsid w:val="001E2331"/>
    <w:rsid w:val="001F7F2E"/>
    <w:rsid w:val="00201185"/>
    <w:rsid w:val="002028DC"/>
    <w:rsid w:val="0020736F"/>
    <w:rsid w:val="002123DD"/>
    <w:rsid w:val="00212AE0"/>
    <w:rsid w:val="002157D7"/>
    <w:rsid w:val="002305BE"/>
    <w:rsid w:val="0023208E"/>
    <w:rsid w:val="00232F63"/>
    <w:rsid w:val="00240504"/>
    <w:rsid w:val="002431B9"/>
    <w:rsid w:val="0024523B"/>
    <w:rsid w:val="002468D0"/>
    <w:rsid w:val="00254A97"/>
    <w:rsid w:val="00260109"/>
    <w:rsid w:val="00262089"/>
    <w:rsid w:val="002651C6"/>
    <w:rsid w:val="00266780"/>
    <w:rsid w:val="0027620D"/>
    <w:rsid w:val="002821EC"/>
    <w:rsid w:val="002916DB"/>
    <w:rsid w:val="002B3980"/>
    <w:rsid w:val="002F47B4"/>
    <w:rsid w:val="002F5221"/>
    <w:rsid w:val="002F590A"/>
    <w:rsid w:val="003068ED"/>
    <w:rsid w:val="003078FE"/>
    <w:rsid w:val="00311ADA"/>
    <w:rsid w:val="00312602"/>
    <w:rsid w:val="00326399"/>
    <w:rsid w:val="003376AC"/>
    <w:rsid w:val="003377DA"/>
    <w:rsid w:val="0034122B"/>
    <w:rsid w:val="003517DF"/>
    <w:rsid w:val="003542E8"/>
    <w:rsid w:val="003605D6"/>
    <w:rsid w:val="00374AD6"/>
    <w:rsid w:val="00374B8F"/>
    <w:rsid w:val="003946EF"/>
    <w:rsid w:val="003B3728"/>
    <w:rsid w:val="003B7956"/>
    <w:rsid w:val="003D3542"/>
    <w:rsid w:val="003E3401"/>
    <w:rsid w:val="003E3EDA"/>
    <w:rsid w:val="003E45A7"/>
    <w:rsid w:val="003E5C64"/>
    <w:rsid w:val="00400A1E"/>
    <w:rsid w:val="00402E8F"/>
    <w:rsid w:val="0040529F"/>
    <w:rsid w:val="00412B6E"/>
    <w:rsid w:val="00416B35"/>
    <w:rsid w:val="00442461"/>
    <w:rsid w:val="0044360C"/>
    <w:rsid w:val="004445F6"/>
    <w:rsid w:val="00446BF2"/>
    <w:rsid w:val="00453A51"/>
    <w:rsid w:val="004543DC"/>
    <w:rsid w:val="00454D2D"/>
    <w:rsid w:val="004653C1"/>
    <w:rsid w:val="0046568C"/>
    <w:rsid w:val="0046571D"/>
    <w:rsid w:val="0047056F"/>
    <w:rsid w:val="00473BE8"/>
    <w:rsid w:val="0048379F"/>
    <w:rsid w:val="0048382A"/>
    <w:rsid w:val="00490C39"/>
    <w:rsid w:val="004964E6"/>
    <w:rsid w:val="004A16DF"/>
    <w:rsid w:val="004A1FE4"/>
    <w:rsid w:val="004A2AF2"/>
    <w:rsid w:val="004B27C2"/>
    <w:rsid w:val="004D7584"/>
    <w:rsid w:val="004E1D04"/>
    <w:rsid w:val="004F198D"/>
    <w:rsid w:val="004F2F05"/>
    <w:rsid w:val="004F63F7"/>
    <w:rsid w:val="005059CC"/>
    <w:rsid w:val="005059EA"/>
    <w:rsid w:val="00506AAB"/>
    <w:rsid w:val="00512562"/>
    <w:rsid w:val="00525D0B"/>
    <w:rsid w:val="005318CA"/>
    <w:rsid w:val="00535D54"/>
    <w:rsid w:val="0053783D"/>
    <w:rsid w:val="00540EAA"/>
    <w:rsid w:val="005430E5"/>
    <w:rsid w:val="005450EF"/>
    <w:rsid w:val="005517B5"/>
    <w:rsid w:val="005528D7"/>
    <w:rsid w:val="0055620F"/>
    <w:rsid w:val="005571C1"/>
    <w:rsid w:val="00557AFD"/>
    <w:rsid w:val="00561A74"/>
    <w:rsid w:val="00564D20"/>
    <w:rsid w:val="00565081"/>
    <w:rsid w:val="00566A58"/>
    <w:rsid w:val="00567414"/>
    <w:rsid w:val="005713F5"/>
    <w:rsid w:val="00573083"/>
    <w:rsid w:val="00582F8A"/>
    <w:rsid w:val="00585E1C"/>
    <w:rsid w:val="00586622"/>
    <w:rsid w:val="00591A20"/>
    <w:rsid w:val="005A4EEC"/>
    <w:rsid w:val="005A5C3E"/>
    <w:rsid w:val="005C22CA"/>
    <w:rsid w:val="005D1A4E"/>
    <w:rsid w:val="005D26E4"/>
    <w:rsid w:val="005E3E85"/>
    <w:rsid w:val="005E71E9"/>
    <w:rsid w:val="005E732F"/>
    <w:rsid w:val="005E75AB"/>
    <w:rsid w:val="005F108A"/>
    <w:rsid w:val="005F4FA0"/>
    <w:rsid w:val="005F64DA"/>
    <w:rsid w:val="005F6CDE"/>
    <w:rsid w:val="005F74AB"/>
    <w:rsid w:val="00601336"/>
    <w:rsid w:val="00601B68"/>
    <w:rsid w:val="006061B9"/>
    <w:rsid w:val="00606919"/>
    <w:rsid w:val="006159A6"/>
    <w:rsid w:val="00623959"/>
    <w:rsid w:val="00635BB5"/>
    <w:rsid w:val="006454CC"/>
    <w:rsid w:val="00652D1F"/>
    <w:rsid w:val="00656F81"/>
    <w:rsid w:val="00657527"/>
    <w:rsid w:val="006665FC"/>
    <w:rsid w:val="00667E35"/>
    <w:rsid w:val="0067053C"/>
    <w:rsid w:val="00673040"/>
    <w:rsid w:val="006931BC"/>
    <w:rsid w:val="00697C63"/>
    <w:rsid w:val="006A11B1"/>
    <w:rsid w:val="006A3825"/>
    <w:rsid w:val="006A760D"/>
    <w:rsid w:val="006B63F3"/>
    <w:rsid w:val="006C3271"/>
    <w:rsid w:val="006D541E"/>
    <w:rsid w:val="006F46ED"/>
    <w:rsid w:val="006F5E75"/>
    <w:rsid w:val="00707410"/>
    <w:rsid w:val="00707483"/>
    <w:rsid w:val="007103BD"/>
    <w:rsid w:val="007113AB"/>
    <w:rsid w:val="00715239"/>
    <w:rsid w:val="00716445"/>
    <w:rsid w:val="00726A8C"/>
    <w:rsid w:val="00731631"/>
    <w:rsid w:val="0073769E"/>
    <w:rsid w:val="0074029B"/>
    <w:rsid w:val="00743074"/>
    <w:rsid w:val="00743D1A"/>
    <w:rsid w:val="00745194"/>
    <w:rsid w:val="00770F13"/>
    <w:rsid w:val="00771BE9"/>
    <w:rsid w:val="00777B1A"/>
    <w:rsid w:val="0078401F"/>
    <w:rsid w:val="0079288B"/>
    <w:rsid w:val="00792D89"/>
    <w:rsid w:val="007A5EF4"/>
    <w:rsid w:val="007A74D3"/>
    <w:rsid w:val="007B1579"/>
    <w:rsid w:val="007C6A0B"/>
    <w:rsid w:val="007D12D1"/>
    <w:rsid w:val="007D16FE"/>
    <w:rsid w:val="007D3847"/>
    <w:rsid w:val="007D4A9F"/>
    <w:rsid w:val="007E536E"/>
    <w:rsid w:val="007F16D9"/>
    <w:rsid w:val="007F1DD6"/>
    <w:rsid w:val="0080564D"/>
    <w:rsid w:val="00816156"/>
    <w:rsid w:val="008201D6"/>
    <w:rsid w:val="0082169F"/>
    <w:rsid w:val="0082181C"/>
    <w:rsid w:val="00827547"/>
    <w:rsid w:val="0083212F"/>
    <w:rsid w:val="008357EE"/>
    <w:rsid w:val="00840740"/>
    <w:rsid w:val="00842937"/>
    <w:rsid w:val="00844BD4"/>
    <w:rsid w:val="0084612A"/>
    <w:rsid w:val="0085067E"/>
    <w:rsid w:val="00850EE5"/>
    <w:rsid w:val="00853B3B"/>
    <w:rsid w:val="00860BB6"/>
    <w:rsid w:val="008663A6"/>
    <w:rsid w:val="00892050"/>
    <w:rsid w:val="00892E20"/>
    <w:rsid w:val="008A4574"/>
    <w:rsid w:val="008B1CAA"/>
    <w:rsid w:val="008B4AE7"/>
    <w:rsid w:val="008B4D1C"/>
    <w:rsid w:val="008B6727"/>
    <w:rsid w:val="008C3008"/>
    <w:rsid w:val="008C3B62"/>
    <w:rsid w:val="008C6C29"/>
    <w:rsid w:val="008C7441"/>
    <w:rsid w:val="008D0277"/>
    <w:rsid w:val="008D4EB2"/>
    <w:rsid w:val="008E0040"/>
    <w:rsid w:val="008E02DD"/>
    <w:rsid w:val="008E101F"/>
    <w:rsid w:val="008E1B25"/>
    <w:rsid w:val="008E4F6A"/>
    <w:rsid w:val="00912454"/>
    <w:rsid w:val="00917953"/>
    <w:rsid w:val="009211B0"/>
    <w:rsid w:val="00924E4B"/>
    <w:rsid w:val="00925066"/>
    <w:rsid w:val="009343E8"/>
    <w:rsid w:val="00941272"/>
    <w:rsid w:val="0094235F"/>
    <w:rsid w:val="00945660"/>
    <w:rsid w:val="00965178"/>
    <w:rsid w:val="009809F5"/>
    <w:rsid w:val="009A6B69"/>
    <w:rsid w:val="009B239F"/>
    <w:rsid w:val="009B3D56"/>
    <w:rsid w:val="009B4564"/>
    <w:rsid w:val="009B46F4"/>
    <w:rsid w:val="009C08C9"/>
    <w:rsid w:val="009C393C"/>
    <w:rsid w:val="009E082F"/>
    <w:rsid w:val="009E1176"/>
    <w:rsid w:val="009F6444"/>
    <w:rsid w:val="00A0582C"/>
    <w:rsid w:val="00A1191F"/>
    <w:rsid w:val="00A16F49"/>
    <w:rsid w:val="00A262B8"/>
    <w:rsid w:val="00A37385"/>
    <w:rsid w:val="00A42C86"/>
    <w:rsid w:val="00A63A12"/>
    <w:rsid w:val="00A718F8"/>
    <w:rsid w:val="00A84279"/>
    <w:rsid w:val="00A84838"/>
    <w:rsid w:val="00A85F8C"/>
    <w:rsid w:val="00A90A4A"/>
    <w:rsid w:val="00AA24FF"/>
    <w:rsid w:val="00AC0E95"/>
    <w:rsid w:val="00AC2F63"/>
    <w:rsid w:val="00AC5558"/>
    <w:rsid w:val="00AE321D"/>
    <w:rsid w:val="00AE5834"/>
    <w:rsid w:val="00AE71AF"/>
    <w:rsid w:val="00AF0D9D"/>
    <w:rsid w:val="00AF12AA"/>
    <w:rsid w:val="00B07DD1"/>
    <w:rsid w:val="00B118AB"/>
    <w:rsid w:val="00B1525A"/>
    <w:rsid w:val="00B16928"/>
    <w:rsid w:val="00B2784B"/>
    <w:rsid w:val="00B533D8"/>
    <w:rsid w:val="00B623AE"/>
    <w:rsid w:val="00B67BC5"/>
    <w:rsid w:val="00B71A06"/>
    <w:rsid w:val="00B72D17"/>
    <w:rsid w:val="00B7308B"/>
    <w:rsid w:val="00B75E1D"/>
    <w:rsid w:val="00B9601F"/>
    <w:rsid w:val="00BA0001"/>
    <w:rsid w:val="00BA4611"/>
    <w:rsid w:val="00BA7799"/>
    <w:rsid w:val="00BB074D"/>
    <w:rsid w:val="00BB263A"/>
    <w:rsid w:val="00BB5965"/>
    <w:rsid w:val="00BC1793"/>
    <w:rsid w:val="00BC2748"/>
    <w:rsid w:val="00BC2B8B"/>
    <w:rsid w:val="00BC3A3E"/>
    <w:rsid w:val="00BE4968"/>
    <w:rsid w:val="00BF0EE2"/>
    <w:rsid w:val="00C03515"/>
    <w:rsid w:val="00C03F3E"/>
    <w:rsid w:val="00C06B83"/>
    <w:rsid w:val="00C12BA9"/>
    <w:rsid w:val="00C276EC"/>
    <w:rsid w:val="00C27F50"/>
    <w:rsid w:val="00C32FB2"/>
    <w:rsid w:val="00C3469E"/>
    <w:rsid w:val="00C34FF2"/>
    <w:rsid w:val="00C41023"/>
    <w:rsid w:val="00C42675"/>
    <w:rsid w:val="00C53016"/>
    <w:rsid w:val="00C57C25"/>
    <w:rsid w:val="00C6065E"/>
    <w:rsid w:val="00C72C6B"/>
    <w:rsid w:val="00C73772"/>
    <w:rsid w:val="00C96B74"/>
    <w:rsid w:val="00CA5C2E"/>
    <w:rsid w:val="00CB39E7"/>
    <w:rsid w:val="00CB549B"/>
    <w:rsid w:val="00CC19AF"/>
    <w:rsid w:val="00CC7661"/>
    <w:rsid w:val="00CD0EE1"/>
    <w:rsid w:val="00CD1A62"/>
    <w:rsid w:val="00CD404A"/>
    <w:rsid w:val="00CD7831"/>
    <w:rsid w:val="00CF7D7A"/>
    <w:rsid w:val="00D02630"/>
    <w:rsid w:val="00D11D34"/>
    <w:rsid w:val="00D13A6B"/>
    <w:rsid w:val="00D17D23"/>
    <w:rsid w:val="00D22A20"/>
    <w:rsid w:val="00D310F2"/>
    <w:rsid w:val="00D3363A"/>
    <w:rsid w:val="00D4240E"/>
    <w:rsid w:val="00D54229"/>
    <w:rsid w:val="00D57400"/>
    <w:rsid w:val="00D61695"/>
    <w:rsid w:val="00D672C7"/>
    <w:rsid w:val="00D718D0"/>
    <w:rsid w:val="00D75CFF"/>
    <w:rsid w:val="00D77F6C"/>
    <w:rsid w:val="00D90086"/>
    <w:rsid w:val="00D962D5"/>
    <w:rsid w:val="00DA7B0A"/>
    <w:rsid w:val="00DB0CC2"/>
    <w:rsid w:val="00DC30FF"/>
    <w:rsid w:val="00DC5755"/>
    <w:rsid w:val="00DC6326"/>
    <w:rsid w:val="00DC67A2"/>
    <w:rsid w:val="00DD0B4A"/>
    <w:rsid w:val="00DD328B"/>
    <w:rsid w:val="00DD7098"/>
    <w:rsid w:val="00DE20FB"/>
    <w:rsid w:val="00DE288B"/>
    <w:rsid w:val="00DE6362"/>
    <w:rsid w:val="00DE7816"/>
    <w:rsid w:val="00DF23A4"/>
    <w:rsid w:val="00DF24A5"/>
    <w:rsid w:val="00DF38B1"/>
    <w:rsid w:val="00DF71F8"/>
    <w:rsid w:val="00E04F66"/>
    <w:rsid w:val="00E154D0"/>
    <w:rsid w:val="00E21713"/>
    <w:rsid w:val="00E255EA"/>
    <w:rsid w:val="00E258D7"/>
    <w:rsid w:val="00E26CB8"/>
    <w:rsid w:val="00E42E71"/>
    <w:rsid w:val="00E43169"/>
    <w:rsid w:val="00E473A6"/>
    <w:rsid w:val="00E50942"/>
    <w:rsid w:val="00E51C8E"/>
    <w:rsid w:val="00E523B2"/>
    <w:rsid w:val="00E535C9"/>
    <w:rsid w:val="00E6624E"/>
    <w:rsid w:val="00E67A82"/>
    <w:rsid w:val="00E80D24"/>
    <w:rsid w:val="00E86DB1"/>
    <w:rsid w:val="00E92D7D"/>
    <w:rsid w:val="00EA08C9"/>
    <w:rsid w:val="00EA0FA0"/>
    <w:rsid w:val="00EC0FCE"/>
    <w:rsid w:val="00EC6F4C"/>
    <w:rsid w:val="00ED3192"/>
    <w:rsid w:val="00ED3680"/>
    <w:rsid w:val="00EE143E"/>
    <w:rsid w:val="00EE1C54"/>
    <w:rsid w:val="00EF0064"/>
    <w:rsid w:val="00F035ED"/>
    <w:rsid w:val="00F24A3F"/>
    <w:rsid w:val="00F32FF1"/>
    <w:rsid w:val="00F34622"/>
    <w:rsid w:val="00F41BB5"/>
    <w:rsid w:val="00F43BA8"/>
    <w:rsid w:val="00F4763E"/>
    <w:rsid w:val="00F53839"/>
    <w:rsid w:val="00F65C6F"/>
    <w:rsid w:val="00F765B0"/>
    <w:rsid w:val="00F90DDE"/>
    <w:rsid w:val="00F94A58"/>
    <w:rsid w:val="00FC008B"/>
    <w:rsid w:val="00FC00EA"/>
    <w:rsid w:val="00FC5AF5"/>
    <w:rsid w:val="00FD0744"/>
    <w:rsid w:val="00FD2080"/>
    <w:rsid w:val="00FD40F8"/>
    <w:rsid w:val="00FD5FDA"/>
    <w:rsid w:val="00FD7E2D"/>
    <w:rsid w:val="00FE632F"/>
    <w:rsid w:val="00FF07A6"/>
    <w:rsid w:val="00FF555D"/>
    <w:rsid w:val="00FF5938"/>
    <w:rsid w:val="00FF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FA86F"/>
  <w15:chartTrackingRefBased/>
  <w15:docId w15:val="{F44DE461-4095-4CBB-94F5-A02BE2FB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E1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E1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E1C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1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1C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1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1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1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1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1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1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1C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1C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1C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1C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1C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1C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1C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1C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1C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1C5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1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1C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1C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1C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1C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1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1C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1C54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146749"/>
    <w:pPr>
      <w:spacing w:before="120" w:after="240"/>
      <w:jc w:val="both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6749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713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13F5"/>
  </w:style>
  <w:style w:type="paragraph" w:styleId="Stopka">
    <w:name w:val="footer"/>
    <w:basedOn w:val="Normalny"/>
    <w:link w:val="StopkaZnak"/>
    <w:uiPriority w:val="99"/>
    <w:unhideWhenUsed/>
    <w:rsid w:val="005713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13F5"/>
  </w:style>
  <w:style w:type="paragraph" w:styleId="Poprawka">
    <w:name w:val="Revision"/>
    <w:hidden/>
    <w:uiPriority w:val="99"/>
    <w:semiHidden/>
    <w:rsid w:val="001165B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78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78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78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78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78F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533D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33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533D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nfosigw/logotyp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nfosigw/ksiega-identyfikacji-wizualnej-202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1649</Words>
  <Characters>10606</Characters>
  <Application>Microsoft Office Word</Application>
  <DocSecurity>0</DocSecurity>
  <Lines>192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rozeznanie oznakowanie</vt:lpstr>
    </vt:vector>
  </TitlesOfParts>
  <Company/>
  <LinksUpToDate>false</LinksUpToDate>
  <CharactersWithSpaces>12177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rozeznanie oznakowanie</dc:title>
  <dc:subject/>
  <dc:creator>Smyczek Rafał</dc:creator>
  <cp:keywords/>
  <dc:description/>
  <cp:lastModifiedBy>Adamaszek-Watts Elżbieta</cp:lastModifiedBy>
  <cp:revision>56</cp:revision>
  <dcterms:created xsi:type="dcterms:W3CDTF">2026-03-12T08:19:00Z</dcterms:created>
  <dcterms:modified xsi:type="dcterms:W3CDTF">2026-04-23T07:07:00Z</dcterms:modified>
</cp:coreProperties>
</file>